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5069" w14:textId="4A38F244" w:rsidR="007045D4"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w:t>
      </w:r>
      <w:r w:rsidR="00A560FB">
        <w:rPr>
          <w:rFonts w:ascii="Arial" w:eastAsiaTheme="minorEastAsia" w:hAnsi="Arial" w:cs="Arial" w:hint="eastAsia"/>
          <w:b/>
          <w:color w:val="000000"/>
          <w:sz w:val="24"/>
          <w:szCs w:val="24"/>
          <w:lang w:eastAsia="ko-KR"/>
        </w:rPr>
        <w:t>1</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75560C">
        <w:rPr>
          <w:rFonts w:ascii="Arial" w:eastAsia="Arial" w:hAnsi="Arial" w:cs="Arial"/>
          <w:b/>
          <w:color w:val="000000"/>
        </w:rPr>
        <w:t xml:space="preserve">  </w:t>
      </w:r>
      <w:r w:rsidR="00A560FB">
        <w:rPr>
          <w:rFonts w:ascii="Arial" w:eastAsiaTheme="minorEastAsia" w:hAnsi="Arial" w:cs="Arial"/>
          <w:b/>
          <w:color w:val="000000"/>
          <w:lang w:eastAsia="ko-KR"/>
        </w:rPr>
        <w:tab/>
      </w:r>
      <w:r>
        <w:rPr>
          <w:rFonts w:ascii="Arial" w:eastAsia="Arial" w:hAnsi="Arial" w:cs="Arial"/>
          <w:b/>
          <w:color w:val="000000"/>
          <w:sz w:val="24"/>
          <w:szCs w:val="24"/>
        </w:rPr>
        <w:t>R4</w:t>
      </w:r>
      <w:r w:rsidR="0075560C">
        <w:rPr>
          <w:rFonts w:ascii="Arial" w:eastAsia="Arial" w:hAnsi="Arial" w:cs="Arial"/>
          <w:b/>
          <w:color w:val="000000"/>
          <w:sz w:val="24"/>
          <w:szCs w:val="24"/>
        </w:rPr>
        <w:t>-</w:t>
      </w:r>
      <w:r>
        <w:rPr>
          <w:rFonts w:ascii="Arial" w:eastAsia="Arial" w:hAnsi="Arial" w:cs="Arial"/>
          <w:b/>
          <w:color w:val="000000"/>
          <w:sz w:val="24"/>
          <w:szCs w:val="24"/>
        </w:rPr>
        <w:t>24</w:t>
      </w:r>
      <w:r w:rsidR="000A458E">
        <w:rPr>
          <w:rFonts w:ascii="Arial" w:eastAsia="Arial" w:hAnsi="Arial" w:cs="Arial"/>
          <w:b/>
          <w:color w:val="000000"/>
          <w:sz w:val="24"/>
          <w:szCs w:val="24"/>
        </w:rPr>
        <w:t>0</w:t>
      </w:r>
      <w:r w:rsidR="008E477B">
        <w:rPr>
          <w:rFonts w:ascii="Arial" w:eastAsiaTheme="minorEastAsia" w:hAnsi="Arial" w:cs="Arial" w:hint="eastAsia"/>
          <w:b/>
          <w:color w:val="000000"/>
          <w:sz w:val="24"/>
          <w:szCs w:val="24"/>
          <w:lang w:eastAsia="ko-KR"/>
        </w:rPr>
        <w:t>7997</w:t>
      </w:r>
    </w:p>
    <w:p w14:paraId="586FC84D" w14:textId="472AD0B3" w:rsidR="007045D4" w:rsidRDefault="00A560FB">
      <w:pPr>
        <w:rPr>
          <w:rFonts w:ascii="Arial" w:eastAsia="Arial" w:hAnsi="Arial" w:cs="Arial"/>
          <w:b/>
          <w:sz w:val="24"/>
          <w:szCs w:val="24"/>
        </w:rPr>
      </w:pPr>
      <w:r>
        <w:rPr>
          <w:rFonts w:ascii="Arial" w:eastAsiaTheme="minorEastAsia" w:hAnsi="Arial" w:cs="Arial" w:hint="eastAsia"/>
          <w:b/>
          <w:sz w:val="24"/>
          <w:szCs w:val="24"/>
          <w:lang w:eastAsia="ko-KR"/>
        </w:rPr>
        <w:t>Fukuoka</w:t>
      </w:r>
      <w:r w:rsidR="0075560C">
        <w:rPr>
          <w:rFonts w:ascii="Arial" w:eastAsia="Arial" w:hAnsi="Arial" w:cs="Arial"/>
          <w:b/>
          <w:sz w:val="24"/>
          <w:szCs w:val="24"/>
        </w:rPr>
        <w:t xml:space="preserve">, </w:t>
      </w:r>
      <w:r>
        <w:rPr>
          <w:rFonts w:ascii="Arial" w:eastAsiaTheme="minorEastAsia" w:hAnsi="Arial" w:cs="Arial" w:hint="eastAsia"/>
          <w:b/>
          <w:sz w:val="24"/>
          <w:szCs w:val="24"/>
          <w:lang w:eastAsia="ko-KR"/>
        </w:rPr>
        <w:t>Japan</w:t>
      </w:r>
      <w:r w:rsidR="0075560C">
        <w:rPr>
          <w:rFonts w:ascii="Arial" w:eastAsia="Arial" w:hAnsi="Arial" w:cs="Arial"/>
          <w:b/>
          <w:sz w:val="24"/>
          <w:szCs w:val="24"/>
        </w:rPr>
        <w:t xml:space="preserve">, </w:t>
      </w:r>
      <w:r>
        <w:rPr>
          <w:rFonts w:ascii="Arial" w:eastAsiaTheme="minorEastAsia" w:hAnsi="Arial" w:cs="Arial" w:hint="eastAsia"/>
          <w:b/>
          <w:sz w:val="24"/>
          <w:szCs w:val="24"/>
          <w:lang w:eastAsia="ko-KR"/>
        </w:rPr>
        <w:t>20</w:t>
      </w:r>
      <w:r w:rsidR="0075560C">
        <w:rPr>
          <w:rFonts w:ascii="Arial" w:eastAsia="Arial" w:hAnsi="Arial" w:cs="Arial"/>
          <w:b/>
          <w:sz w:val="24"/>
          <w:szCs w:val="24"/>
          <w:vertAlign w:val="superscript"/>
        </w:rPr>
        <w:t>th</w:t>
      </w:r>
      <w:r w:rsidR="0075560C">
        <w:rPr>
          <w:rFonts w:ascii="Arial" w:eastAsia="Arial" w:hAnsi="Arial" w:cs="Arial"/>
          <w:b/>
          <w:sz w:val="24"/>
          <w:szCs w:val="24"/>
        </w:rPr>
        <w:t xml:space="preserve"> – </w:t>
      </w:r>
      <w:r>
        <w:rPr>
          <w:rFonts w:ascii="Arial" w:eastAsiaTheme="minorEastAsia" w:hAnsi="Arial" w:cs="Arial" w:hint="eastAsia"/>
          <w:b/>
          <w:sz w:val="24"/>
          <w:szCs w:val="24"/>
          <w:lang w:eastAsia="ko-KR"/>
        </w:rPr>
        <w:t>24</w:t>
      </w:r>
      <w:r w:rsidR="0075560C">
        <w:rPr>
          <w:rFonts w:ascii="Arial" w:eastAsia="Arial" w:hAnsi="Arial" w:cs="Arial"/>
          <w:b/>
          <w:sz w:val="24"/>
          <w:szCs w:val="24"/>
          <w:vertAlign w:val="superscript"/>
        </w:rPr>
        <w:t>th</w:t>
      </w:r>
      <w:r w:rsidR="0075560C">
        <w:rPr>
          <w:rFonts w:ascii="Arial" w:eastAsia="Arial" w:hAnsi="Arial" w:cs="Arial"/>
          <w:b/>
          <w:sz w:val="24"/>
          <w:szCs w:val="24"/>
        </w:rPr>
        <w:t xml:space="preserve"> </w:t>
      </w:r>
      <w:proofErr w:type="gramStart"/>
      <w:r>
        <w:rPr>
          <w:rFonts w:ascii="Arial" w:eastAsiaTheme="minorEastAsia" w:hAnsi="Arial" w:cs="Arial" w:hint="eastAsia"/>
          <w:b/>
          <w:sz w:val="24"/>
          <w:szCs w:val="24"/>
          <w:lang w:eastAsia="ko-KR"/>
        </w:rPr>
        <w:t>May</w:t>
      </w:r>
      <w:r w:rsidR="0075560C">
        <w:rPr>
          <w:rFonts w:ascii="Arial" w:eastAsia="Arial" w:hAnsi="Arial" w:cs="Arial"/>
          <w:b/>
          <w:sz w:val="24"/>
          <w:szCs w:val="24"/>
        </w:rPr>
        <w:t>,</w:t>
      </w:r>
      <w:proofErr w:type="gramEnd"/>
      <w:r w:rsidR="0075560C">
        <w:rPr>
          <w:rFonts w:ascii="Arial" w:eastAsia="Arial" w:hAnsi="Arial" w:cs="Arial"/>
          <w:b/>
          <w:sz w:val="24"/>
          <w:szCs w:val="24"/>
        </w:rPr>
        <w:t xml:space="preserve"> 2024</w:t>
      </w:r>
    </w:p>
    <w:p w14:paraId="53640B10" w14:textId="77777777" w:rsidR="007045D4" w:rsidRDefault="007045D4">
      <w:pPr>
        <w:pStyle w:val="3"/>
        <w:tabs>
          <w:tab w:val="left" w:pos="360"/>
          <w:tab w:val="left" w:pos="1710"/>
        </w:tabs>
        <w:rPr>
          <w:rFonts w:ascii="Arial" w:eastAsia="Arial" w:hAnsi="Arial" w:cs="Arial"/>
          <w:b/>
          <w:color w:val="000000"/>
          <w:sz w:val="20"/>
          <w:szCs w:val="20"/>
        </w:rPr>
      </w:pPr>
    </w:p>
    <w:p w14:paraId="40093D87" w14:textId="7D7E7C87" w:rsidR="007045D4"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A560FB">
        <w:rPr>
          <w:rFonts w:ascii="Arial" w:eastAsiaTheme="minorEastAsia" w:hAnsi="Arial" w:cs="Arial" w:hint="eastAsia"/>
          <w:b/>
          <w:color w:val="000000"/>
          <w:sz w:val="20"/>
          <w:szCs w:val="20"/>
          <w:lang w:eastAsia="ko-KR"/>
        </w:rPr>
        <w:t>10</w:t>
      </w:r>
      <w:r>
        <w:rPr>
          <w:rFonts w:ascii="Arial" w:eastAsia="Arial" w:hAnsi="Arial" w:cs="Arial"/>
          <w:b/>
          <w:color w:val="000000"/>
          <w:sz w:val="20"/>
          <w:szCs w:val="20"/>
        </w:rPr>
        <w:t>.</w:t>
      </w:r>
      <w:r w:rsidR="0075560C">
        <w:rPr>
          <w:rFonts w:ascii="Arial" w:eastAsia="Arial" w:hAnsi="Arial" w:cs="Arial"/>
          <w:b/>
          <w:color w:val="000000"/>
          <w:sz w:val="20"/>
          <w:szCs w:val="20"/>
        </w:rPr>
        <w:t>4.2</w:t>
      </w:r>
      <w:r>
        <w:rPr>
          <w:rFonts w:ascii="Arial" w:eastAsia="Arial" w:hAnsi="Arial" w:cs="Arial"/>
          <w:b/>
          <w:color w:val="000000"/>
          <w:sz w:val="20"/>
          <w:szCs w:val="20"/>
        </w:rPr>
        <w:t>.1</w:t>
      </w:r>
    </w:p>
    <w:p w14:paraId="3D8A4048" w14:textId="77777777" w:rsidR="007045D4"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7BD0D4A2" w14:textId="4DCCDCD3" w:rsidR="007045D4" w:rsidRDefault="00000000">
      <w:pPr>
        <w:pStyle w:val="3"/>
        <w:tabs>
          <w:tab w:val="left" w:pos="360"/>
          <w:tab w:val="left" w:pos="1710"/>
        </w:tabs>
        <w:ind w:left="1710" w:hanging="1710"/>
        <w:jc w:val="left"/>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75560C">
        <w:rPr>
          <w:rFonts w:ascii="Arial" w:eastAsia="Arial" w:hAnsi="Arial" w:cs="Arial"/>
          <w:b/>
          <w:color w:val="000000"/>
          <w:sz w:val="20"/>
          <w:szCs w:val="20"/>
        </w:rPr>
        <w:t>XR</w:t>
      </w:r>
      <w:r w:rsidR="00896FB0">
        <w:rPr>
          <w:rFonts w:ascii="Arial" w:eastAsia="Arial" w:hAnsi="Arial" w:cs="Arial"/>
          <w:b/>
          <w:color w:val="000000"/>
          <w:sz w:val="20"/>
          <w:szCs w:val="20"/>
        </w:rPr>
        <w:t xml:space="preserve"> </w:t>
      </w:r>
      <w:r>
        <w:rPr>
          <w:rFonts w:ascii="Arial" w:eastAsia="Arial" w:hAnsi="Arial" w:cs="Arial"/>
          <w:b/>
          <w:sz w:val="20"/>
          <w:szCs w:val="20"/>
        </w:rPr>
        <w:t xml:space="preserve">OTA evaluation Methodology of </w:t>
      </w:r>
      <w:r w:rsidR="00A560FB">
        <w:rPr>
          <w:rFonts w:ascii="Arial" w:eastAsiaTheme="minorEastAsia" w:hAnsi="Arial" w:cs="Arial" w:hint="eastAsia"/>
          <w:b/>
          <w:sz w:val="20"/>
          <w:szCs w:val="20"/>
          <w:lang w:eastAsia="ko-KR"/>
        </w:rPr>
        <w:t>non-</w:t>
      </w:r>
      <w:proofErr w:type="spellStart"/>
      <w:r w:rsidR="00A560FB">
        <w:rPr>
          <w:rFonts w:ascii="Arial" w:eastAsiaTheme="minorEastAsia" w:hAnsi="Arial" w:cs="Arial" w:hint="eastAsia"/>
          <w:b/>
          <w:sz w:val="20"/>
          <w:szCs w:val="20"/>
          <w:lang w:eastAsia="ko-KR"/>
        </w:rPr>
        <w:t>RedCap</w:t>
      </w:r>
      <w:proofErr w:type="spellEnd"/>
      <w:r w:rsidR="00A560FB">
        <w:rPr>
          <w:rFonts w:ascii="Arial" w:eastAsiaTheme="minorEastAsia" w:hAnsi="Arial" w:cs="Arial" w:hint="eastAsia"/>
          <w:b/>
          <w:sz w:val="20"/>
          <w:szCs w:val="20"/>
          <w:lang w:eastAsia="ko-KR"/>
        </w:rPr>
        <w:t xml:space="preserve"> XR</w:t>
      </w:r>
      <w:r w:rsidR="0075560C">
        <w:rPr>
          <w:rFonts w:ascii="Arial" w:eastAsia="Arial" w:hAnsi="Arial" w:cs="Arial"/>
          <w:b/>
          <w:sz w:val="20"/>
          <w:szCs w:val="20"/>
        </w:rPr>
        <w:t xml:space="preserve"> </w:t>
      </w:r>
      <w:r>
        <w:rPr>
          <w:rFonts w:ascii="Arial" w:eastAsia="Arial" w:hAnsi="Arial" w:cs="Arial"/>
          <w:b/>
          <w:sz w:val="20"/>
          <w:szCs w:val="20"/>
        </w:rPr>
        <w:t>Device</w:t>
      </w:r>
    </w:p>
    <w:p w14:paraId="157A39D3" w14:textId="77777777" w:rsidR="007045D4"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0D090795" w14:textId="77777777" w:rsidR="007045D4" w:rsidRDefault="00000000">
      <w:pPr>
        <w:pStyle w:val="1"/>
        <w:numPr>
          <w:ilvl w:val="0"/>
          <w:numId w:val="1"/>
        </w:numPr>
        <w:spacing w:before="240"/>
        <w:ind w:left="270" w:hanging="270"/>
      </w:pPr>
      <w:bookmarkStart w:id="0" w:name="_heading=h.gjdgxs" w:colFirst="0" w:colLast="0"/>
      <w:bookmarkEnd w:id="0"/>
      <w:r>
        <w:t>Introduction</w:t>
      </w:r>
    </w:p>
    <w:p w14:paraId="2E748DE3" w14:textId="1BF837E1" w:rsidR="007045D4" w:rsidRDefault="00000000" w:rsidP="00176B89">
      <w:pPr>
        <w:ind w:firstLine="270"/>
      </w:pPr>
      <w:r>
        <w:t>In RAN</w:t>
      </w:r>
      <w:r w:rsidR="00A560FB">
        <w:rPr>
          <w:rFonts w:hint="eastAsia"/>
          <w:lang w:eastAsia="ko-KR"/>
        </w:rPr>
        <w:t>4</w:t>
      </w:r>
      <w:r>
        <w:t xml:space="preserve"> #1</w:t>
      </w:r>
      <w:r w:rsidR="00A560FB">
        <w:rPr>
          <w:rFonts w:hint="eastAsia"/>
          <w:lang w:eastAsia="ko-KR"/>
        </w:rPr>
        <w:t>10bis</w:t>
      </w:r>
      <w:r>
        <w:t xml:space="preserve"> </w:t>
      </w:r>
      <w:r w:rsidR="00A560FB">
        <w:rPr>
          <w:rFonts w:hint="eastAsia"/>
          <w:lang w:eastAsia="ko-KR"/>
        </w:rPr>
        <w:t xml:space="preserve">Changsha </w:t>
      </w:r>
      <w:r w:rsidR="00A560FB">
        <w:t>meeting</w:t>
      </w:r>
      <w:r>
        <w:t>, RAN</w:t>
      </w:r>
      <w:r w:rsidR="00A560FB">
        <w:rPr>
          <w:rFonts w:hint="eastAsia"/>
          <w:lang w:eastAsia="ko-KR"/>
        </w:rPr>
        <w:t xml:space="preserve">4 approved the </w:t>
      </w:r>
      <w:r w:rsidR="00241033">
        <w:rPr>
          <w:rFonts w:hint="eastAsia"/>
          <w:lang w:eastAsia="ko-KR"/>
        </w:rPr>
        <w:t>WF [2]</w:t>
      </w:r>
      <w:r w:rsidR="00A560FB">
        <w:rPr>
          <w:rFonts w:hint="eastAsia"/>
          <w:lang w:eastAsia="ko-KR"/>
        </w:rPr>
        <w:t xml:space="preserve"> for t</w:t>
      </w:r>
      <w:r w:rsidR="0075560C">
        <w:t>he 3</w:t>
      </w:r>
      <w:r w:rsidR="0075560C" w:rsidRPr="0075560C">
        <w:rPr>
          <w:vertAlign w:val="superscript"/>
        </w:rPr>
        <w:t>rd</w:t>
      </w:r>
      <w:r w:rsidR="0075560C">
        <w:t xml:space="preserve"> TRP/TRS &amp; MIMO-OTA enhancement WI [1] to </w:t>
      </w:r>
      <w:r w:rsidR="003F65EB">
        <w:t>define</w:t>
      </w:r>
      <w:r w:rsidR="0075560C">
        <w:t xml:space="preserve"> the test methodology </w:t>
      </w:r>
      <w:r w:rsidR="0003526E">
        <w:t xml:space="preserve">for </w:t>
      </w:r>
      <w:r w:rsidR="00176B89">
        <w:t xml:space="preserve">various </w:t>
      </w:r>
      <w:r w:rsidR="0003526E">
        <w:t>device type such as XR, NTN and MIMO supporting UE. Specially, RAN agreed t</w:t>
      </w:r>
      <w:r w:rsidR="00A560FB">
        <w:rPr>
          <w:rFonts w:hint="eastAsia"/>
          <w:lang w:eastAsia="ko-KR"/>
        </w:rPr>
        <w:t xml:space="preserve">o send LS to CTIA on Head phantom </w:t>
      </w:r>
      <w:r w:rsidR="0003526E">
        <w:t xml:space="preserve">TRP/TRS </w:t>
      </w:r>
      <w:r w:rsidR="00A560FB">
        <w:rPr>
          <w:rFonts w:hint="eastAsia"/>
          <w:lang w:eastAsia="ko-KR"/>
        </w:rPr>
        <w:t xml:space="preserve">OTA </w:t>
      </w:r>
      <w:r w:rsidR="0003526E">
        <w:t xml:space="preserve">test </w:t>
      </w:r>
      <w:r w:rsidR="00A560FB">
        <w:rPr>
          <w:rFonts w:hint="eastAsia"/>
          <w:lang w:eastAsia="ko-KR"/>
        </w:rPr>
        <w:t xml:space="preserve">to share 3GPP </w:t>
      </w:r>
      <w:r w:rsidR="00241033">
        <w:rPr>
          <w:lang w:eastAsia="ko-KR"/>
        </w:rPr>
        <w:t>timeline</w:t>
      </w:r>
      <w:r w:rsidR="00A560FB">
        <w:rPr>
          <w:rFonts w:hint="eastAsia"/>
          <w:lang w:eastAsia="ko-KR"/>
        </w:rPr>
        <w:t xml:space="preserve"> of XR OTA and collaborate with CTIA and 3GPP RAN4 to define the head phantom test methodology for </w:t>
      </w:r>
      <w:r w:rsidR="0003526E">
        <w:t>non-Redcap XR device</w:t>
      </w:r>
      <w:r w:rsidR="0075560C">
        <w:t xml:space="preserve"> </w:t>
      </w:r>
      <w:r w:rsidR="0003526E">
        <w:t>UE</w:t>
      </w:r>
      <w:r>
        <w:t>. Furthermore, RAN</w:t>
      </w:r>
      <w:r w:rsidR="00C103B5">
        <w:rPr>
          <w:rFonts w:hint="eastAsia"/>
          <w:lang w:eastAsia="ko-KR"/>
        </w:rPr>
        <w:t>4</w:t>
      </w:r>
      <w:r>
        <w:t xml:space="preserve"> </w:t>
      </w:r>
      <w:r w:rsidR="0075560C">
        <w:t>decided that test time reduction solutions would be needed to study in the WI how to reduce test time for XR device</w:t>
      </w:r>
      <w:r w:rsidR="00C103B5">
        <w:rPr>
          <w:rFonts w:hint="eastAsia"/>
          <w:lang w:eastAsia="ko-KR"/>
        </w:rPr>
        <w:t>s</w:t>
      </w:r>
      <w:r w:rsidR="0075560C">
        <w:t xml:space="preserve"> since the power consumption of XR device</w:t>
      </w:r>
      <w:r w:rsidR="00C103B5">
        <w:rPr>
          <w:rFonts w:hint="eastAsia"/>
          <w:lang w:eastAsia="ko-KR"/>
        </w:rPr>
        <w:t>s</w:t>
      </w:r>
      <w:r w:rsidR="0075560C">
        <w:t xml:space="preserve"> is </w:t>
      </w:r>
      <w:r w:rsidR="00176B89">
        <w:t>one of test problem</w:t>
      </w:r>
      <w:r w:rsidR="00C103B5">
        <w:rPr>
          <w:rFonts w:hint="eastAsia"/>
          <w:lang w:eastAsia="ko-KR"/>
        </w:rPr>
        <w:t>s</w:t>
      </w:r>
      <w:r w:rsidR="00176B89">
        <w:t xml:space="preserve"> due </w:t>
      </w:r>
      <w:r w:rsidR="0075560C">
        <w:t xml:space="preserve">to small </w:t>
      </w:r>
      <w:r w:rsidR="00176B89">
        <w:t xml:space="preserve">charging capacity by the small </w:t>
      </w:r>
      <w:r w:rsidR="0075560C">
        <w:t xml:space="preserve">volume </w:t>
      </w:r>
      <w:r w:rsidR="00176B89">
        <w:t xml:space="preserve">form-factor </w:t>
      </w:r>
      <w:r w:rsidR="0075560C">
        <w:t>aspect.</w:t>
      </w:r>
      <w:r>
        <w:t xml:space="preserve"> </w:t>
      </w:r>
    </w:p>
    <w:p w14:paraId="4873FE21" w14:textId="77777777" w:rsidR="007045D4" w:rsidRDefault="007045D4"/>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7045D4" w:rsidRPr="00241033" w14:paraId="67B605F6" w14:textId="77777777">
        <w:tc>
          <w:tcPr>
            <w:tcW w:w="9019" w:type="dxa"/>
          </w:tcPr>
          <w:p w14:paraId="02503ADE" w14:textId="3F173563" w:rsidR="00241033" w:rsidRPr="00241033" w:rsidRDefault="0075560C" w:rsidP="00241033">
            <w:pPr>
              <w:autoSpaceDE/>
              <w:autoSpaceDN/>
              <w:adjustRightInd/>
              <w:contextualSpacing/>
              <w:rPr>
                <w:sz w:val="21"/>
                <w:szCs w:val="21"/>
              </w:rPr>
            </w:pPr>
            <w:bookmarkStart w:id="1" w:name="_Hlk162956611"/>
            <w:r w:rsidRPr="00241033">
              <w:rPr>
                <w:sz w:val="21"/>
                <w:szCs w:val="21"/>
              </w:rPr>
              <w:t xml:space="preserve">Approved </w:t>
            </w:r>
            <w:r w:rsidR="00241033" w:rsidRPr="00241033">
              <w:rPr>
                <w:sz w:val="21"/>
                <w:szCs w:val="21"/>
              </w:rPr>
              <w:t>W</w:t>
            </w:r>
            <w:r w:rsidR="00241033" w:rsidRPr="00241033">
              <w:rPr>
                <w:rFonts w:hint="eastAsia"/>
                <w:sz w:val="21"/>
                <w:szCs w:val="21"/>
                <w:lang w:eastAsia="ko-KR"/>
              </w:rPr>
              <w:t>F</w:t>
            </w:r>
            <w:r w:rsidR="00241033" w:rsidRPr="00241033">
              <w:rPr>
                <w:sz w:val="21"/>
                <w:szCs w:val="21"/>
              </w:rPr>
              <w:t xml:space="preserve"> in R</w:t>
            </w:r>
            <w:r w:rsidR="00241033" w:rsidRPr="00241033">
              <w:rPr>
                <w:rFonts w:hint="eastAsia"/>
                <w:sz w:val="21"/>
                <w:szCs w:val="21"/>
                <w:lang w:eastAsia="ko-KR"/>
              </w:rPr>
              <w:t>4</w:t>
            </w:r>
            <w:r w:rsidR="00241033" w:rsidRPr="00241033">
              <w:rPr>
                <w:sz w:val="21"/>
                <w:szCs w:val="21"/>
              </w:rPr>
              <w:t>-240</w:t>
            </w:r>
            <w:r w:rsidR="00241033" w:rsidRPr="00241033">
              <w:rPr>
                <w:rFonts w:hint="eastAsia"/>
                <w:sz w:val="21"/>
                <w:szCs w:val="21"/>
                <w:lang w:eastAsia="ko-KR"/>
              </w:rPr>
              <w:t>6086</w:t>
            </w:r>
            <w:r w:rsidR="00241033" w:rsidRPr="00241033">
              <w:rPr>
                <w:sz w:val="21"/>
                <w:szCs w:val="21"/>
              </w:rPr>
              <w:t xml:space="preserve"> [</w:t>
            </w:r>
            <w:r w:rsidR="00241033" w:rsidRPr="00241033">
              <w:rPr>
                <w:rFonts w:hint="eastAsia"/>
                <w:sz w:val="21"/>
                <w:szCs w:val="21"/>
                <w:lang w:eastAsia="ko-KR"/>
              </w:rPr>
              <w:t>2</w:t>
            </w:r>
            <w:r w:rsidR="00241033" w:rsidRPr="00241033">
              <w:rPr>
                <w:sz w:val="21"/>
                <w:szCs w:val="21"/>
              </w:rPr>
              <w:t>]</w:t>
            </w:r>
          </w:p>
          <w:p w14:paraId="3CA96EAC" w14:textId="77777777" w:rsidR="0075560C" w:rsidRPr="00241033" w:rsidRDefault="0075560C" w:rsidP="0075560C">
            <w:pPr>
              <w:autoSpaceDE/>
              <w:autoSpaceDN/>
              <w:adjustRightInd/>
              <w:contextualSpacing/>
              <w:rPr>
                <w:sz w:val="21"/>
                <w:szCs w:val="21"/>
              </w:rPr>
            </w:pPr>
          </w:p>
          <w:p w14:paraId="3D85C054" w14:textId="1C847F8B" w:rsidR="009622A9" w:rsidRPr="00241033" w:rsidRDefault="00241033" w:rsidP="00241033">
            <w:pPr>
              <w:pStyle w:val="3"/>
              <w:spacing w:after="40"/>
              <w:rPr>
                <w:sz w:val="21"/>
                <w:szCs w:val="21"/>
              </w:rPr>
            </w:pPr>
            <w:r w:rsidRPr="00241033">
              <w:rPr>
                <w:rFonts w:hint="eastAsia"/>
                <w:sz w:val="21"/>
                <w:szCs w:val="21"/>
                <w:lang w:eastAsia="ko-KR"/>
              </w:rPr>
              <w:t xml:space="preserve">2.1.2 </w:t>
            </w:r>
            <w:r w:rsidR="009622A9" w:rsidRPr="00241033">
              <w:rPr>
                <w:sz w:val="21"/>
                <w:szCs w:val="21"/>
              </w:rPr>
              <w:t xml:space="preserve">Sub-topic 2-2 </w:t>
            </w:r>
            <w:r w:rsidR="009622A9" w:rsidRPr="00241033">
              <w:rPr>
                <w:rFonts w:hint="eastAsia"/>
                <w:sz w:val="21"/>
                <w:szCs w:val="21"/>
              </w:rPr>
              <w:t>XR test sc</w:t>
            </w:r>
            <w:r w:rsidR="00C103B5">
              <w:rPr>
                <w:rFonts w:hint="eastAsia"/>
                <w:sz w:val="21"/>
                <w:szCs w:val="21"/>
                <w:lang w:eastAsia="ko-KR"/>
              </w:rPr>
              <w:t>e</w:t>
            </w:r>
            <w:r w:rsidR="009622A9" w:rsidRPr="00241033">
              <w:rPr>
                <w:rFonts w:hint="eastAsia"/>
                <w:sz w:val="21"/>
                <w:szCs w:val="21"/>
              </w:rPr>
              <w:t>narios</w:t>
            </w:r>
            <w:r w:rsidR="009622A9" w:rsidRPr="00241033">
              <w:rPr>
                <w:sz w:val="21"/>
                <w:szCs w:val="21"/>
              </w:rPr>
              <w:t xml:space="preserve"> </w:t>
            </w:r>
            <w:r w:rsidR="009622A9" w:rsidRPr="00241033">
              <w:rPr>
                <w:rFonts w:hint="eastAsia"/>
                <w:sz w:val="21"/>
                <w:szCs w:val="21"/>
              </w:rPr>
              <w:t>and configurations</w:t>
            </w:r>
          </w:p>
          <w:p w14:paraId="4F3024F7" w14:textId="77777777" w:rsidR="009622A9" w:rsidRPr="00241033" w:rsidRDefault="009622A9" w:rsidP="00241033">
            <w:pPr>
              <w:spacing w:after="40"/>
              <w:rPr>
                <w:b/>
                <w:sz w:val="21"/>
                <w:szCs w:val="21"/>
                <w:u w:val="single"/>
                <w:lang w:eastAsia="ko-KR"/>
              </w:rPr>
            </w:pPr>
            <w:r w:rsidRPr="00241033">
              <w:rPr>
                <w:b/>
                <w:sz w:val="21"/>
                <w:szCs w:val="21"/>
                <w:u w:val="single"/>
                <w:lang w:eastAsia="ko-KR"/>
              </w:rPr>
              <w:t xml:space="preserve">Issue 2-2-1: </w:t>
            </w:r>
            <w:r w:rsidRPr="00241033">
              <w:rPr>
                <w:rFonts w:hint="eastAsia"/>
                <w:b/>
                <w:sz w:val="21"/>
                <w:szCs w:val="21"/>
                <w:u w:val="single"/>
                <w:lang w:eastAsia="zh-CN"/>
              </w:rPr>
              <w:t>XR device type</w:t>
            </w:r>
            <w:r w:rsidRPr="00241033">
              <w:rPr>
                <w:b/>
                <w:sz w:val="21"/>
                <w:szCs w:val="21"/>
                <w:u w:val="single"/>
                <w:lang w:eastAsia="ko-KR"/>
              </w:rPr>
              <w:t xml:space="preserve"> </w:t>
            </w:r>
          </w:p>
          <w:p w14:paraId="0506F864" w14:textId="77777777" w:rsidR="009622A9" w:rsidRPr="00241033" w:rsidRDefault="009622A9" w:rsidP="00241033">
            <w:pPr>
              <w:spacing w:after="40"/>
              <w:rPr>
                <w:sz w:val="21"/>
                <w:szCs w:val="21"/>
                <w:lang w:eastAsia="zh-CN"/>
              </w:rPr>
            </w:pPr>
            <w:r w:rsidRPr="00241033">
              <w:rPr>
                <w:rFonts w:hint="eastAsia"/>
                <w:sz w:val="21"/>
                <w:szCs w:val="21"/>
                <w:lang w:eastAsia="zh-CN"/>
              </w:rPr>
              <w:t>Way forward:</w:t>
            </w:r>
          </w:p>
          <w:p w14:paraId="7773D3F0" w14:textId="77777777" w:rsidR="009622A9" w:rsidRPr="00241033" w:rsidRDefault="009622A9" w:rsidP="00241033">
            <w:pPr>
              <w:pStyle w:val="afb"/>
              <w:widowControl/>
              <w:numPr>
                <w:ilvl w:val="1"/>
                <w:numId w:val="9"/>
              </w:numPr>
              <w:autoSpaceDE/>
              <w:autoSpaceDN/>
              <w:adjustRightInd/>
              <w:spacing w:after="40"/>
              <w:ind w:leftChars="0"/>
              <w:jc w:val="left"/>
              <w:rPr>
                <w:rFonts w:eastAsia="SimSun"/>
                <w:b/>
                <w:bCs/>
                <w:sz w:val="21"/>
                <w:szCs w:val="21"/>
                <w:lang w:eastAsia="zh-CN"/>
              </w:rPr>
            </w:pPr>
            <w:r w:rsidRPr="00241033">
              <w:rPr>
                <w:rFonts w:eastAsia="SimSun" w:hint="eastAsia"/>
                <w:b/>
                <w:bCs/>
                <w:sz w:val="21"/>
                <w:szCs w:val="21"/>
                <w:lang w:eastAsia="zh-CN"/>
              </w:rPr>
              <w:t xml:space="preserve">RAN4 further discuss the XR device type for test method </w:t>
            </w:r>
            <w:proofErr w:type="gramStart"/>
            <w:r w:rsidRPr="00241033">
              <w:rPr>
                <w:rFonts w:eastAsia="SimSun"/>
                <w:b/>
                <w:bCs/>
                <w:sz w:val="21"/>
                <w:szCs w:val="21"/>
                <w:lang w:eastAsia="zh-CN"/>
              </w:rPr>
              <w:t>discussion</w:t>
            </w:r>
            <w:proofErr w:type="gramEnd"/>
          </w:p>
          <w:p w14:paraId="3196A68F" w14:textId="77777777" w:rsidR="009622A9" w:rsidRPr="00241033" w:rsidRDefault="009622A9" w:rsidP="00241033">
            <w:pPr>
              <w:spacing w:after="40"/>
              <w:rPr>
                <w:i/>
                <w:sz w:val="21"/>
                <w:szCs w:val="21"/>
                <w:lang w:eastAsia="zh-CN"/>
              </w:rPr>
            </w:pPr>
          </w:p>
          <w:p w14:paraId="7B8085E6" w14:textId="77777777" w:rsidR="009622A9" w:rsidRPr="00241033" w:rsidRDefault="009622A9" w:rsidP="00241033">
            <w:pPr>
              <w:spacing w:after="40"/>
              <w:rPr>
                <w:b/>
                <w:sz w:val="21"/>
                <w:szCs w:val="21"/>
                <w:u w:val="single"/>
                <w:lang w:eastAsia="ko-KR"/>
              </w:rPr>
            </w:pPr>
            <w:r w:rsidRPr="00241033">
              <w:rPr>
                <w:b/>
                <w:sz w:val="21"/>
                <w:szCs w:val="21"/>
                <w:u w:val="single"/>
                <w:lang w:eastAsia="ko-KR"/>
              </w:rPr>
              <w:t xml:space="preserve">Issue 2-2-2: </w:t>
            </w:r>
            <w:r w:rsidRPr="00241033">
              <w:rPr>
                <w:rFonts w:hint="eastAsia"/>
                <w:b/>
                <w:sz w:val="21"/>
                <w:szCs w:val="21"/>
                <w:u w:val="single"/>
                <w:lang w:eastAsia="zh-CN"/>
              </w:rPr>
              <w:t xml:space="preserve">Phantom-based and Free space XR test scenarios </w:t>
            </w:r>
            <w:r w:rsidRPr="00241033">
              <w:rPr>
                <w:b/>
                <w:sz w:val="21"/>
                <w:szCs w:val="21"/>
                <w:u w:val="single"/>
                <w:lang w:eastAsia="ko-KR"/>
              </w:rPr>
              <w:t xml:space="preserve"> </w:t>
            </w:r>
          </w:p>
          <w:p w14:paraId="0C9DD37A" w14:textId="77777777" w:rsidR="009622A9" w:rsidRPr="00241033" w:rsidRDefault="009622A9" w:rsidP="00241033">
            <w:pPr>
              <w:spacing w:after="40"/>
              <w:rPr>
                <w:sz w:val="21"/>
                <w:szCs w:val="21"/>
                <w:lang w:eastAsia="zh-CN"/>
              </w:rPr>
            </w:pPr>
            <w:r w:rsidRPr="00241033">
              <w:rPr>
                <w:rFonts w:hint="eastAsia"/>
                <w:sz w:val="21"/>
                <w:szCs w:val="21"/>
                <w:lang w:eastAsia="zh-CN"/>
              </w:rPr>
              <w:t>Way forward:</w:t>
            </w:r>
          </w:p>
          <w:p w14:paraId="1DC699CF" w14:textId="77777777" w:rsidR="009622A9" w:rsidRPr="00241033" w:rsidRDefault="009622A9" w:rsidP="00241033">
            <w:pPr>
              <w:pStyle w:val="afb"/>
              <w:widowControl/>
              <w:numPr>
                <w:ilvl w:val="1"/>
                <w:numId w:val="9"/>
              </w:numPr>
              <w:autoSpaceDE/>
              <w:autoSpaceDN/>
              <w:adjustRightInd/>
              <w:spacing w:after="40"/>
              <w:ind w:leftChars="0"/>
              <w:jc w:val="left"/>
              <w:rPr>
                <w:rFonts w:eastAsia="SimSun"/>
                <w:b/>
                <w:bCs/>
                <w:sz w:val="21"/>
                <w:szCs w:val="21"/>
                <w:lang w:eastAsia="zh-CN"/>
              </w:rPr>
            </w:pPr>
            <w:r w:rsidRPr="00241033">
              <w:rPr>
                <w:rFonts w:eastAsia="SimSun"/>
                <w:b/>
                <w:bCs/>
                <w:sz w:val="21"/>
                <w:szCs w:val="21"/>
                <w:lang w:eastAsia="zh-CN"/>
              </w:rPr>
              <w:t>C</w:t>
            </w:r>
            <w:r w:rsidRPr="00241033">
              <w:rPr>
                <w:rFonts w:eastAsia="SimSun" w:hint="eastAsia"/>
                <w:b/>
                <w:bCs/>
                <w:sz w:val="21"/>
                <w:szCs w:val="21"/>
                <w:lang w:eastAsia="zh-CN"/>
              </w:rPr>
              <w:t>onsider H</w:t>
            </w:r>
            <w:r w:rsidRPr="00241033">
              <w:rPr>
                <w:rFonts w:eastAsia="SimSun"/>
                <w:b/>
                <w:bCs/>
                <w:sz w:val="21"/>
                <w:szCs w:val="21"/>
                <w:lang w:eastAsia="zh-CN"/>
              </w:rPr>
              <w:t xml:space="preserve">ead phantom </w:t>
            </w:r>
            <w:r w:rsidRPr="00241033">
              <w:rPr>
                <w:rFonts w:eastAsia="SimSun" w:hint="eastAsia"/>
                <w:b/>
                <w:bCs/>
                <w:sz w:val="21"/>
                <w:szCs w:val="21"/>
                <w:lang w:eastAsia="zh-CN"/>
              </w:rPr>
              <w:t xml:space="preserve">scenario (1st priority) and FFS Free space </w:t>
            </w:r>
            <w:r w:rsidRPr="00241033">
              <w:rPr>
                <w:rFonts w:eastAsia="SimSun"/>
                <w:b/>
                <w:bCs/>
                <w:sz w:val="21"/>
                <w:szCs w:val="21"/>
                <w:lang w:eastAsia="zh-CN"/>
              </w:rPr>
              <w:t xml:space="preserve">for </w:t>
            </w:r>
            <w:proofErr w:type="gramStart"/>
            <w:r w:rsidRPr="00241033">
              <w:rPr>
                <w:rFonts w:eastAsia="SimSun"/>
                <w:b/>
                <w:bCs/>
                <w:sz w:val="21"/>
                <w:szCs w:val="21"/>
                <w:lang w:eastAsia="zh-CN"/>
              </w:rPr>
              <w:t>head-worn</w:t>
            </w:r>
            <w:proofErr w:type="gramEnd"/>
            <w:r w:rsidRPr="00241033">
              <w:rPr>
                <w:rFonts w:eastAsia="SimSun"/>
                <w:b/>
                <w:bCs/>
                <w:sz w:val="21"/>
                <w:szCs w:val="21"/>
                <w:lang w:eastAsia="zh-CN"/>
              </w:rPr>
              <w:t xml:space="preserve"> XR devices</w:t>
            </w:r>
            <w:r w:rsidRPr="00241033">
              <w:rPr>
                <w:rFonts w:eastAsia="SimSun" w:hint="eastAsia"/>
                <w:b/>
                <w:bCs/>
                <w:sz w:val="21"/>
                <w:szCs w:val="21"/>
                <w:lang w:eastAsia="zh-CN"/>
              </w:rPr>
              <w:t xml:space="preserve"> </w:t>
            </w:r>
          </w:p>
          <w:p w14:paraId="07A82E48" w14:textId="221DB1F1" w:rsidR="007045D4" w:rsidRPr="00241033" w:rsidRDefault="009622A9" w:rsidP="00241033">
            <w:pPr>
              <w:pStyle w:val="afb"/>
              <w:numPr>
                <w:ilvl w:val="1"/>
                <w:numId w:val="9"/>
              </w:numPr>
              <w:autoSpaceDE/>
              <w:autoSpaceDN/>
              <w:adjustRightInd/>
              <w:spacing w:after="40"/>
              <w:ind w:leftChars="0"/>
              <w:contextualSpacing/>
              <w:jc w:val="left"/>
              <w:rPr>
                <w:sz w:val="21"/>
                <w:szCs w:val="21"/>
              </w:rPr>
            </w:pPr>
            <w:r w:rsidRPr="00241033">
              <w:rPr>
                <w:rFonts w:eastAsia="SimSun"/>
                <w:b/>
                <w:bCs/>
                <w:sz w:val="21"/>
                <w:szCs w:val="21"/>
                <w:lang w:eastAsia="zh-CN"/>
              </w:rPr>
              <w:t>For Free Space, the positioning guideline of XR device</w:t>
            </w:r>
            <w:r w:rsidR="00C103B5">
              <w:rPr>
                <w:rFonts w:eastAsiaTheme="minorEastAsia" w:hint="eastAsia"/>
                <w:b/>
                <w:bCs/>
                <w:sz w:val="21"/>
                <w:szCs w:val="21"/>
                <w:lang w:eastAsia="ko-KR"/>
              </w:rPr>
              <w:t>s</w:t>
            </w:r>
            <w:r w:rsidRPr="00241033">
              <w:rPr>
                <w:rFonts w:eastAsia="SimSun"/>
                <w:b/>
                <w:bCs/>
                <w:sz w:val="21"/>
                <w:szCs w:val="21"/>
                <w:lang w:eastAsia="zh-CN"/>
              </w:rPr>
              <w:t xml:space="preserve"> should be studied</w:t>
            </w:r>
            <w:r w:rsidRPr="00241033">
              <w:rPr>
                <w:rFonts w:eastAsia="SimSun" w:hint="eastAsia"/>
                <w:b/>
                <w:bCs/>
                <w:sz w:val="21"/>
                <w:szCs w:val="21"/>
                <w:lang w:eastAsia="zh-CN"/>
              </w:rPr>
              <w:t xml:space="preserve"> in RAN4</w:t>
            </w:r>
            <w:r w:rsidRPr="00241033">
              <w:rPr>
                <w:rFonts w:eastAsia="SimSun"/>
                <w:b/>
                <w:bCs/>
                <w:sz w:val="21"/>
                <w:szCs w:val="21"/>
                <w:lang w:eastAsia="zh-CN"/>
              </w:rPr>
              <w:t xml:space="preserve">. The corresponding </w:t>
            </w:r>
            <w:r w:rsidRPr="00241033">
              <w:rPr>
                <w:rFonts w:eastAsia="SimSun" w:hint="eastAsia"/>
                <w:b/>
                <w:bCs/>
                <w:sz w:val="21"/>
                <w:szCs w:val="21"/>
                <w:lang w:eastAsia="zh-CN"/>
              </w:rPr>
              <w:t xml:space="preserve">XR </w:t>
            </w:r>
            <w:r w:rsidRPr="00241033">
              <w:rPr>
                <w:rFonts w:eastAsia="SimSun"/>
                <w:b/>
                <w:bCs/>
                <w:sz w:val="21"/>
                <w:szCs w:val="21"/>
                <w:lang w:eastAsia="zh-CN"/>
              </w:rPr>
              <w:t xml:space="preserve">UE mechanical mode description should also be </w:t>
            </w:r>
            <w:proofErr w:type="gramStart"/>
            <w:r w:rsidRPr="00241033">
              <w:rPr>
                <w:rFonts w:eastAsia="SimSun"/>
                <w:b/>
                <w:bCs/>
                <w:sz w:val="21"/>
                <w:szCs w:val="21"/>
                <w:lang w:eastAsia="zh-CN"/>
              </w:rPr>
              <w:t>defined</w:t>
            </w:r>
            <w:proofErr w:type="gramEnd"/>
          </w:p>
          <w:p w14:paraId="5A043581" w14:textId="77777777" w:rsidR="00241033" w:rsidRPr="00241033" w:rsidRDefault="00241033" w:rsidP="00241033">
            <w:pPr>
              <w:spacing w:after="40"/>
              <w:rPr>
                <w:b/>
                <w:sz w:val="21"/>
                <w:szCs w:val="21"/>
                <w:u w:val="single"/>
                <w:lang w:eastAsia="ko-KR"/>
              </w:rPr>
            </w:pPr>
            <w:r w:rsidRPr="00241033">
              <w:rPr>
                <w:b/>
                <w:sz w:val="21"/>
                <w:szCs w:val="21"/>
                <w:u w:val="single"/>
                <w:lang w:eastAsia="ko-KR"/>
              </w:rPr>
              <w:t>Issue 2-2-</w:t>
            </w:r>
            <w:r w:rsidRPr="00241033">
              <w:rPr>
                <w:rFonts w:hint="eastAsia"/>
                <w:b/>
                <w:sz w:val="21"/>
                <w:szCs w:val="21"/>
                <w:u w:val="single"/>
                <w:lang w:eastAsia="zh-CN"/>
              </w:rPr>
              <w:t>4</w:t>
            </w:r>
            <w:r w:rsidRPr="00241033">
              <w:rPr>
                <w:b/>
                <w:sz w:val="21"/>
                <w:szCs w:val="21"/>
                <w:u w:val="single"/>
                <w:lang w:eastAsia="ko-KR"/>
              </w:rPr>
              <w:t xml:space="preserve">: </w:t>
            </w:r>
            <w:r w:rsidRPr="00241033">
              <w:rPr>
                <w:rFonts w:hint="eastAsia"/>
                <w:b/>
                <w:sz w:val="21"/>
                <w:szCs w:val="21"/>
                <w:u w:val="single"/>
                <w:lang w:eastAsia="zh-CN"/>
              </w:rPr>
              <w:t xml:space="preserve">XR test methodology </w:t>
            </w:r>
            <w:r w:rsidRPr="00241033">
              <w:rPr>
                <w:b/>
                <w:sz w:val="21"/>
                <w:szCs w:val="21"/>
                <w:u w:val="single"/>
                <w:lang w:eastAsia="ko-KR"/>
              </w:rPr>
              <w:t xml:space="preserve"> </w:t>
            </w:r>
          </w:p>
          <w:p w14:paraId="6E857C4A" w14:textId="77777777" w:rsidR="00241033" w:rsidRPr="00241033" w:rsidRDefault="00241033" w:rsidP="00241033">
            <w:pPr>
              <w:spacing w:after="40"/>
              <w:rPr>
                <w:sz w:val="21"/>
                <w:szCs w:val="21"/>
                <w:lang w:eastAsia="zh-CN"/>
              </w:rPr>
            </w:pPr>
            <w:r w:rsidRPr="00241033">
              <w:rPr>
                <w:sz w:val="21"/>
                <w:szCs w:val="21"/>
                <w:lang w:eastAsia="zh-CN"/>
              </w:rPr>
              <w:t>Way forward:</w:t>
            </w:r>
          </w:p>
          <w:p w14:paraId="11FE0857" w14:textId="77777777" w:rsidR="00241033" w:rsidRPr="00241033" w:rsidRDefault="00241033" w:rsidP="00241033">
            <w:pPr>
              <w:pStyle w:val="afb"/>
              <w:widowControl/>
              <w:numPr>
                <w:ilvl w:val="1"/>
                <w:numId w:val="9"/>
              </w:numPr>
              <w:autoSpaceDE/>
              <w:autoSpaceDN/>
              <w:adjustRightInd/>
              <w:spacing w:after="40"/>
              <w:ind w:leftChars="0"/>
              <w:jc w:val="left"/>
              <w:rPr>
                <w:rFonts w:eastAsia="SimSun"/>
                <w:b/>
                <w:bCs/>
                <w:sz w:val="21"/>
                <w:szCs w:val="21"/>
                <w:lang w:eastAsia="zh-CN"/>
              </w:rPr>
            </w:pPr>
            <w:r w:rsidRPr="00241033">
              <w:rPr>
                <w:rFonts w:eastAsia="SimSun"/>
                <w:b/>
                <w:bCs/>
                <w:sz w:val="21"/>
                <w:szCs w:val="21"/>
                <w:lang w:eastAsia="zh-CN"/>
              </w:rPr>
              <w:t xml:space="preserve">Test method, test configurations and measurement grid for 1Tx/2Tx handheld UE with SA mode should be </w:t>
            </w:r>
            <w:r w:rsidRPr="00241033">
              <w:rPr>
                <w:rFonts w:eastAsia="SimSun" w:hint="eastAsia"/>
                <w:b/>
                <w:bCs/>
                <w:sz w:val="21"/>
                <w:szCs w:val="21"/>
                <w:lang w:eastAsia="zh-CN"/>
              </w:rPr>
              <w:t>reused as much as possible</w:t>
            </w:r>
            <w:r w:rsidRPr="00241033">
              <w:rPr>
                <w:rFonts w:eastAsia="SimSun"/>
                <w:b/>
                <w:bCs/>
                <w:sz w:val="21"/>
                <w:szCs w:val="21"/>
                <w:lang w:eastAsia="zh-CN"/>
              </w:rPr>
              <w:t xml:space="preserve"> for 1Tx/2Tx XR devices OTA testing. </w:t>
            </w:r>
          </w:p>
          <w:p w14:paraId="5992A2FB" w14:textId="77777777" w:rsidR="00241033" w:rsidRPr="00241033" w:rsidRDefault="00241033" w:rsidP="00241033">
            <w:pPr>
              <w:spacing w:after="40"/>
              <w:rPr>
                <w:i/>
                <w:sz w:val="21"/>
                <w:szCs w:val="21"/>
                <w:lang w:eastAsia="zh-CN"/>
              </w:rPr>
            </w:pPr>
          </w:p>
          <w:p w14:paraId="69836BEB" w14:textId="77777777" w:rsidR="00241033" w:rsidRPr="00241033" w:rsidRDefault="00241033" w:rsidP="00241033">
            <w:pPr>
              <w:pStyle w:val="3"/>
              <w:spacing w:after="40"/>
              <w:rPr>
                <w:sz w:val="21"/>
                <w:szCs w:val="21"/>
              </w:rPr>
            </w:pPr>
            <w:r w:rsidRPr="00241033">
              <w:rPr>
                <w:sz w:val="21"/>
                <w:szCs w:val="21"/>
              </w:rPr>
              <w:t xml:space="preserve">Sub-topic 2-3 </w:t>
            </w:r>
            <w:r w:rsidRPr="00241033">
              <w:rPr>
                <w:rFonts w:hint="eastAsia"/>
                <w:sz w:val="21"/>
                <w:szCs w:val="21"/>
              </w:rPr>
              <w:t>Testing time reduction for XR OTA</w:t>
            </w:r>
            <w:r w:rsidRPr="00241033">
              <w:rPr>
                <w:sz w:val="21"/>
                <w:szCs w:val="21"/>
              </w:rPr>
              <w:t xml:space="preserve"> </w:t>
            </w:r>
          </w:p>
          <w:p w14:paraId="71D0166C" w14:textId="77777777" w:rsidR="00241033" w:rsidRPr="00241033" w:rsidRDefault="00241033" w:rsidP="00241033">
            <w:pPr>
              <w:spacing w:after="40"/>
              <w:rPr>
                <w:b/>
                <w:sz w:val="21"/>
                <w:szCs w:val="21"/>
                <w:u w:val="single"/>
                <w:lang w:eastAsia="ko-KR"/>
              </w:rPr>
            </w:pPr>
            <w:r w:rsidRPr="00241033">
              <w:rPr>
                <w:b/>
                <w:sz w:val="21"/>
                <w:szCs w:val="21"/>
                <w:u w:val="single"/>
                <w:lang w:eastAsia="ko-KR"/>
              </w:rPr>
              <w:t>Issue 2-3-</w:t>
            </w:r>
            <w:r w:rsidRPr="00241033">
              <w:rPr>
                <w:rFonts w:hint="eastAsia"/>
                <w:b/>
                <w:sz w:val="21"/>
                <w:szCs w:val="21"/>
                <w:u w:val="single"/>
                <w:lang w:eastAsia="zh-CN"/>
              </w:rPr>
              <w:t>1</w:t>
            </w:r>
            <w:r w:rsidRPr="00241033">
              <w:rPr>
                <w:b/>
                <w:sz w:val="21"/>
                <w:szCs w:val="21"/>
                <w:u w:val="single"/>
                <w:lang w:eastAsia="ko-KR"/>
              </w:rPr>
              <w:t xml:space="preserve">: </w:t>
            </w:r>
            <w:r w:rsidRPr="00241033">
              <w:rPr>
                <w:rFonts w:hint="eastAsia"/>
                <w:b/>
                <w:sz w:val="21"/>
                <w:szCs w:val="21"/>
                <w:u w:val="single"/>
                <w:lang w:eastAsia="zh-CN"/>
              </w:rPr>
              <w:t xml:space="preserve">Testing time reduction solutions </w:t>
            </w:r>
            <w:r w:rsidRPr="00241033">
              <w:rPr>
                <w:b/>
                <w:sz w:val="21"/>
                <w:szCs w:val="21"/>
                <w:u w:val="single"/>
                <w:lang w:eastAsia="ko-KR"/>
              </w:rPr>
              <w:t xml:space="preserve"> </w:t>
            </w:r>
          </w:p>
          <w:p w14:paraId="56F91755" w14:textId="77777777" w:rsidR="00241033" w:rsidRPr="00241033" w:rsidRDefault="00241033" w:rsidP="00241033">
            <w:pPr>
              <w:spacing w:after="40"/>
              <w:rPr>
                <w:sz w:val="21"/>
                <w:szCs w:val="21"/>
                <w:lang w:eastAsia="zh-CN"/>
              </w:rPr>
            </w:pPr>
            <w:r w:rsidRPr="00241033">
              <w:rPr>
                <w:rFonts w:hint="eastAsia"/>
                <w:sz w:val="21"/>
                <w:szCs w:val="21"/>
                <w:lang w:eastAsia="zh-CN"/>
              </w:rPr>
              <w:t>Way forward:</w:t>
            </w:r>
          </w:p>
          <w:p w14:paraId="2D00F983" w14:textId="77777777" w:rsidR="00241033" w:rsidRPr="00241033" w:rsidRDefault="00241033" w:rsidP="00241033">
            <w:pPr>
              <w:pStyle w:val="afb"/>
              <w:widowControl/>
              <w:numPr>
                <w:ilvl w:val="1"/>
                <w:numId w:val="9"/>
              </w:numPr>
              <w:autoSpaceDE/>
              <w:autoSpaceDN/>
              <w:adjustRightInd/>
              <w:spacing w:after="40"/>
              <w:ind w:leftChars="0"/>
              <w:jc w:val="left"/>
              <w:rPr>
                <w:rFonts w:eastAsia="SimSun"/>
                <w:b/>
                <w:bCs/>
                <w:sz w:val="21"/>
                <w:szCs w:val="21"/>
                <w:lang w:eastAsia="zh-CN"/>
              </w:rPr>
            </w:pPr>
            <w:r w:rsidRPr="00241033">
              <w:rPr>
                <w:rFonts w:eastAsia="SimSun" w:hint="eastAsia"/>
                <w:b/>
                <w:bCs/>
                <w:sz w:val="21"/>
                <w:szCs w:val="21"/>
                <w:lang w:eastAsia="zh-CN"/>
              </w:rPr>
              <w:t>F</w:t>
            </w:r>
            <w:r w:rsidRPr="00241033">
              <w:rPr>
                <w:rFonts w:eastAsia="SimSun"/>
                <w:b/>
                <w:bCs/>
                <w:sz w:val="21"/>
                <w:szCs w:val="21"/>
                <w:lang w:eastAsia="zh-CN"/>
              </w:rPr>
              <w:t>urther discuss whether and how to address the potential limited battery volume, e.g. testing with maximum output power or lower power configuration, testing with charging cable, fast sensitivity searching approach</w:t>
            </w:r>
            <w:r w:rsidRPr="00241033">
              <w:rPr>
                <w:rFonts w:eastAsia="SimSun" w:hint="eastAsia"/>
                <w:b/>
                <w:bCs/>
                <w:sz w:val="21"/>
                <w:szCs w:val="21"/>
                <w:lang w:eastAsia="zh-CN"/>
              </w:rPr>
              <w:t>,</w:t>
            </w:r>
            <w:r w:rsidRPr="00241033">
              <w:rPr>
                <w:rFonts w:eastAsia="SimSun"/>
                <w:b/>
                <w:bCs/>
                <w:sz w:val="21"/>
                <w:szCs w:val="21"/>
                <w:lang w:eastAsia="zh-CN"/>
              </w:rPr>
              <w:t xml:space="preserve"> etc. </w:t>
            </w:r>
          </w:p>
          <w:p w14:paraId="15A4A0B5" w14:textId="198BDAB2" w:rsidR="00241033" w:rsidRPr="00241033" w:rsidRDefault="00241033" w:rsidP="00241033">
            <w:pPr>
              <w:pStyle w:val="afb"/>
              <w:widowControl/>
              <w:numPr>
                <w:ilvl w:val="2"/>
                <w:numId w:val="9"/>
              </w:numPr>
              <w:autoSpaceDE/>
              <w:autoSpaceDN/>
              <w:adjustRightInd/>
              <w:spacing w:after="40"/>
              <w:ind w:leftChars="0"/>
              <w:jc w:val="left"/>
              <w:rPr>
                <w:rFonts w:eastAsia="SimSun"/>
                <w:b/>
                <w:bCs/>
                <w:sz w:val="21"/>
                <w:szCs w:val="21"/>
                <w:lang w:eastAsia="zh-CN"/>
              </w:rPr>
            </w:pPr>
            <w:r w:rsidRPr="00241033">
              <w:rPr>
                <w:rFonts w:eastAsia="SimSun" w:hint="eastAsia"/>
                <w:b/>
                <w:bCs/>
                <w:sz w:val="21"/>
                <w:szCs w:val="21"/>
                <w:lang w:eastAsia="zh-CN"/>
              </w:rPr>
              <w:t xml:space="preserve">FFS </w:t>
            </w:r>
            <w:r w:rsidRPr="00241033">
              <w:rPr>
                <w:rFonts w:eastAsia="SimSun"/>
                <w:b/>
                <w:bCs/>
                <w:sz w:val="21"/>
                <w:szCs w:val="21"/>
                <w:lang w:eastAsia="zh-CN"/>
              </w:rPr>
              <w:t xml:space="preserve">testing with </w:t>
            </w:r>
            <w:r w:rsidRPr="00241033">
              <w:rPr>
                <w:rFonts w:eastAsia="SimSun" w:hint="eastAsia"/>
                <w:b/>
                <w:bCs/>
                <w:sz w:val="21"/>
                <w:szCs w:val="21"/>
                <w:lang w:eastAsia="zh-CN"/>
              </w:rPr>
              <w:t xml:space="preserve">existing </w:t>
            </w:r>
            <w:r w:rsidRPr="00241033">
              <w:rPr>
                <w:rFonts w:eastAsia="SimSun"/>
                <w:b/>
                <w:bCs/>
                <w:sz w:val="21"/>
                <w:szCs w:val="21"/>
                <w:lang w:eastAsia="zh-CN"/>
              </w:rPr>
              <w:t>coarse measurement grid</w:t>
            </w:r>
          </w:p>
        </w:tc>
      </w:tr>
    </w:tbl>
    <w:bookmarkEnd w:id="1"/>
    <w:p w14:paraId="4D0F8FC6" w14:textId="77777777" w:rsidR="007045D4" w:rsidRDefault="00000000">
      <w:r>
        <w:t xml:space="preserve"> </w:t>
      </w:r>
    </w:p>
    <w:p w14:paraId="690B7DDD" w14:textId="31A4640B" w:rsidR="007045D4" w:rsidRDefault="00000000">
      <w:r>
        <w:t xml:space="preserve">In this paper, we </w:t>
      </w:r>
      <w:r w:rsidR="008E477B">
        <w:rPr>
          <w:rFonts w:hint="eastAsia"/>
          <w:lang w:eastAsia="ko-KR"/>
        </w:rPr>
        <w:t>share</w:t>
      </w:r>
      <w:r>
        <w:t xml:space="preserve"> </w:t>
      </w:r>
      <w:r w:rsidR="00176B89">
        <w:t xml:space="preserve">our </w:t>
      </w:r>
      <w:r w:rsidR="008E477B">
        <w:rPr>
          <w:rFonts w:hint="eastAsia"/>
          <w:lang w:eastAsia="ko-KR"/>
        </w:rPr>
        <w:t xml:space="preserve">preference and </w:t>
      </w:r>
      <w:r w:rsidR="00176B89">
        <w:t xml:space="preserve">consideration points on the TRP/TRS of </w:t>
      </w:r>
      <w:r w:rsidR="0075560C">
        <w:t xml:space="preserve">XR </w:t>
      </w:r>
      <w:r>
        <w:t>OT</w:t>
      </w:r>
      <w:r w:rsidR="0075560C">
        <w:t>A test methodology</w:t>
      </w:r>
      <w:r>
        <w:t xml:space="preserve"> of </w:t>
      </w:r>
      <w:r w:rsidR="00176B89">
        <w:t xml:space="preserve">FR1 </w:t>
      </w:r>
      <w:r>
        <w:t>non-</w:t>
      </w:r>
      <w:proofErr w:type="spellStart"/>
      <w:r>
        <w:t>RedCap</w:t>
      </w:r>
      <w:proofErr w:type="spellEnd"/>
      <w:r>
        <w:t xml:space="preserve"> XR devices. </w:t>
      </w:r>
    </w:p>
    <w:p w14:paraId="17216272" w14:textId="77777777" w:rsidR="007045D4" w:rsidRDefault="007045D4">
      <w:bookmarkStart w:id="2" w:name="_heading=h.811uh4fp0bc6" w:colFirst="0" w:colLast="0"/>
      <w:bookmarkEnd w:id="2"/>
    </w:p>
    <w:p w14:paraId="7404CBC2" w14:textId="3B5701C0" w:rsidR="007045D4" w:rsidRDefault="00420BE2">
      <w:pPr>
        <w:pStyle w:val="1"/>
        <w:numPr>
          <w:ilvl w:val="0"/>
          <w:numId w:val="8"/>
        </w:numPr>
        <w:spacing w:before="240"/>
        <w:ind w:left="270"/>
      </w:pPr>
      <w:bookmarkStart w:id="3" w:name="_heading=h.ziso1p0hs4" w:colFirst="0" w:colLast="0"/>
      <w:bookmarkEnd w:id="3"/>
      <w:r>
        <w:t>Consideration on XR OTA Evaluation test Methodology for TRP/TRS requirements</w:t>
      </w:r>
    </w:p>
    <w:p w14:paraId="5A048791" w14:textId="4812908F" w:rsidR="007045D4" w:rsidRDefault="00000000" w:rsidP="006F777D">
      <w:pPr>
        <w:spacing w:after="0"/>
      </w:pPr>
      <w:r>
        <w:t>The OTA evaluation methodology for 2Rx non-</w:t>
      </w:r>
      <w:proofErr w:type="spellStart"/>
      <w:r>
        <w:t>RedCap</w:t>
      </w:r>
      <w:proofErr w:type="spellEnd"/>
      <w:r>
        <w:t xml:space="preserve"> XR devices will be </w:t>
      </w:r>
      <w:proofErr w:type="gramStart"/>
      <w:r>
        <w:t>similar to</w:t>
      </w:r>
      <w:proofErr w:type="gramEnd"/>
      <w:r>
        <w:t xml:space="preserve"> that of legacy UEs. However, it is unlikely that there will be commercially available XR devices in the Release </w:t>
      </w:r>
      <w:proofErr w:type="gramStart"/>
      <w:r>
        <w:t>19 time</w:t>
      </w:r>
      <w:proofErr w:type="gramEnd"/>
      <w:r>
        <w:t xml:space="preserve"> frame. </w:t>
      </w:r>
      <w:r w:rsidR="00A222A1">
        <w:t xml:space="preserve">Based on these challenges, RAN decided that RAN4 can study the </w:t>
      </w:r>
      <w:r w:rsidR="00E06E88">
        <w:rPr>
          <w:rFonts w:hint="eastAsia"/>
          <w:lang w:eastAsia="ko-KR"/>
        </w:rPr>
        <w:t>OTA</w:t>
      </w:r>
      <w:r>
        <w:t xml:space="preserve"> </w:t>
      </w:r>
      <w:r w:rsidR="00A222A1">
        <w:t xml:space="preserve">test methodology </w:t>
      </w:r>
      <w:r>
        <w:t>and framework to evaluate the performance of</w:t>
      </w:r>
      <w:r w:rsidR="00E06E88">
        <w:rPr>
          <w:rFonts w:hint="eastAsia"/>
          <w:lang w:eastAsia="ko-KR"/>
        </w:rPr>
        <w:t xml:space="preserve"> non-</w:t>
      </w:r>
      <w:proofErr w:type="spellStart"/>
      <w:r w:rsidR="00E06E88">
        <w:rPr>
          <w:rFonts w:hint="eastAsia"/>
          <w:lang w:eastAsia="ko-KR"/>
        </w:rPr>
        <w:t>RedCap</w:t>
      </w:r>
      <w:proofErr w:type="spellEnd"/>
      <w:r w:rsidR="00E06E88">
        <w:rPr>
          <w:rFonts w:hint="eastAsia"/>
          <w:lang w:eastAsia="ko-KR"/>
        </w:rPr>
        <w:t xml:space="preserve"> </w:t>
      </w:r>
      <w:r>
        <w:t>XR devices for OTA considerations.</w:t>
      </w:r>
    </w:p>
    <w:p w14:paraId="7AD1A7D4" w14:textId="77777777" w:rsidR="007045D4" w:rsidRDefault="007045D4" w:rsidP="006F777D">
      <w:pPr>
        <w:spacing w:after="0"/>
      </w:pPr>
    </w:p>
    <w:p w14:paraId="58206E45" w14:textId="77777777" w:rsidR="007045D4" w:rsidRDefault="007045D4" w:rsidP="006F777D">
      <w:pPr>
        <w:spacing w:after="0"/>
      </w:pPr>
    </w:p>
    <w:p w14:paraId="18CA1F8F" w14:textId="7F1804FE" w:rsidR="007045D4" w:rsidRDefault="00000000" w:rsidP="006F777D">
      <w:pPr>
        <w:spacing w:after="0"/>
      </w:pPr>
      <w:r>
        <w:t xml:space="preserve">The proposed theoretical model and framework would </w:t>
      </w:r>
      <w:proofErr w:type="gramStart"/>
      <w:r>
        <w:t>take into account</w:t>
      </w:r>
      <w:proofErr w:type="gramEnd"/>
      <w:r>
        <w:t xml:space="preserve"> the unique properties and advantages of XR glasses, including lower antenna correlation, less uplink SAR backoff, and no impact from antenna loss due to hand-held usage. </w:t>
      </w:r>
    </w:p>
    <w:p w14:paraId="126DA78D" w14:textId="77777777" w:rsidR="007F062A" w:rsidRDefault="007F062A" w:rsidP="006F777D">
      <w:pPr>
        <w:spacing w:after="0"/>
      </w:pPr>
    </w:p>
    <w:p w14:paraId="1D297151" w14:textId="77777777" w:rsidR="007045D4" w:rsidRDefault="00000000" w:rsidP="006F777D">
      <w:pPr>
        <w:spacing w:after="0"/>
      </w:pPr>
      <w:r>
        <w:t xml:space="preserve">In the following, we outline the relevant factors, </w:t>
      </w:r>
      <w:proofErr w:type="gramStart"/>
      <w:r>
        <w:t>parameters</w:t>
      </w:r>
      <w:proofErr w:type="gramEnd"/>
      <w:r>
        <w:t xml:space="preserve"> and modelling assumptions. </w:t>
      </w:r>
    </w:p>
    <w:p w14:paraId="59ECE506" w14:textId="77777777" w:rsidR="007045D4" w:rsidRDefault="007045D4">
      <w:pPr>
        <w:spacing w:after="0"/>
        <w:jc w:val="left"/>
      </w:pPr>
    </w:p>
    <w:p w14:paraId="701B04A6" w14:textId="47DE53D4" w:rsidR="007045D4" w:rsidRPr="007A618A" w:rsidRDefault="00D97B08">
      <w:pPr>
        <w:spacing w:after="0"/>
        <w:jc w:val="left"/>
        <w:rPr>
          <w:b/>
          <w:bCs/>
        </w:rPr>
      </w:pPr>
      <w:r>
        <w:rPr>
          <w:rFonts w:hint="eastAsia"/>
          <w:b/>
          <w:bCs/>
          <w:lang w:eastAsia="ko-KR"/>
        </w:rPr>
        <w:t>2</w:t>
      </w:r>
      <w:r w:rsidR="007A618A" w:rsidRPr="007A618A">
        <w:rPr>
          <w:b/>
          <w:bCs/>
        </w:rPr>
        <w:t>-1) XR Device Form Factor</w:t>
      </w:r>
    </w:p>
    <w:p w14:paraId="578E3C9B" w14:textId="77777777" w:rsidR="007045D4" w:rsidRDefault="007045D4">
      <w:pPr>
        <w:spacing w:after="0"/>
        <w:jc w:val="left"/>
      </w:pPr>
    </w:p>
    <w:p w14:paraId="06B7DA28" w14:textId="77777777" w:rsidR="007045D4" w:rsidRDefault="00000000">
      <w:pPr>
        <w:spacing w:after="0"/>
        <w:jc w:val="left"/>
      </w:pPr>
      <w:r>
        <w:rPr>
          <w:noProof/>
        </w:rPr>
        <w:drawing>
          <wp:inline distT="114300" distB="114300" distL="114300" distR="114300" wp14:anchorId="775E5EC1" wp14:editId="6A862A69">
            <wp:extent cx="5632450" cy="3219450"/>
            <wp:effectExtent l="0" t="0" r="6350" b="0"/>
            <wp:docPr id="15185565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32770" cy="3219633"/>
                    </a:xfrm>
                    <a:prstGeom prst="rect">
                      <a:avLst/>
                    </a:prstGeom>
                    <a:ln/>
                  </pic:spPr>
                </pic:pic>
              </a:graphicData>
            </a:graphic>
          </wp:inline>
        </w:drawing>
      </w:r>
    </w:p>
    <w:p w14:paraId="5638EDD2" w14:textId="5351299E" w:rsidR="007045D4" w:rsidRDefault="00000000">
      <w:pPr>
        <w:spacing w:before="120"/>
        <w:jc w:val="center"/>
        <w:rPr>
          <w:rFonts w:ascii="Arial" w:eastAsia="Arial" w:hAnsi="Arial" w:cs="Arial"/>
          <w:b/>
        </w:rPr>
      </w:pPr>
      <w:r>
        <w:rPr>
          <w:rFonts w:ascii="Arial" w:eastAsia="Arial" w:hAnsi="Arial" w:cs="Arial"/>
          <w:b/>
        </w:rPr>
        <w:t xml:space="preserve">Figure </w:t>
      </w:r>
      <w:r w:rsidR="007F062A">
        <w:rPr>
          <w:rFonts w:ascii="Arial" w:eastAsia="Arial" w:hAnsi="Arial" w:cs="Arial"/>
          <w:b/>
        </w:rPr>
        <w:t>1.</w:t>
      </w:r>
      <w:r>
        <w:rPr>
          <w:rFonts w:ascii="Arial" w:eastAsia="Arial" w:hAnsi="Arial" w:cs="Arial"/>
          <w:b/>
        </w:rPr>
        <w:t xml:space="preserve"> XR Devices Form Factor</w:t>
      </w:r>
    </w:p>
    <w:p w14:paraId="61088174" w14:textId="77777777" w:rsidR="007045D4" w:rsidRDefault="007045D4">
      <w:pPr>
        <w:spacing w:after="0"/>
        <w:jc w:val="left"/>
      </w:pPr>
    </w:p>
    <w:p w14:paraId="1E5B3C20" w14:textId="40E8EF74" w:rsidR="007045D4" w:rsidRDefault="00000000" w:rsidP="006F777D">
      <w:pPr>
        <w:spacing w:after="0"/>
      </w:pPr>
      <w:r>
        <w:t xml:space="preserve">XR devices are of different form factors as shown in Fig. </w:t>
      </w:r>
      <w:r w:rsidR="007F062A">
        <w:t>1</w:t>
      </w:r>
      <w:r>
        <w:t xml:space="preserve"> [</w:t>
      </w:r>
      <w:r w:rsidR="007F062A">
        <w:t>4</w:t>
      </w:r>
      <w:r>
        <w:t>]. These form factors may differ in processing capabilities, communication types and power consumption. During use, it is intended to be supported only by or behind the ears and a nose-bridge, resulting in a constrained form factor with limited volume available for Rx chains. However, it's important to note that there will be many different types of XR devices that satisfy the definition of an XR device. For each type of XR device, there may be specific OTA requirements that are defined on a case-by-case basis.</w:t>
      </w:r>
    </w:p>
    <w:p w14:paraId="0046C089" w14:textId="68403819" w:rsidR="00784A8A" w:rsidRDefault="007F062A" w:rsidP="006F777D">
      <w:pPr>
        <w:spacing w:after="0"/>
      </w:pPr>
      <w:r>
        <w:t>Based on the above observation, the test methodology of TRP/TRS requirements for XR OTA requirements shall be applied to all various 5G XR device type in Figure 1 including 2Rx and/or 4Rx non-Redcap XR device</w:t>
      </w:r>
      <w:r w:rsidR="00143C8B">
        <w:rPr>
          <w:rFonts w:hint="eastAsia"/>
          <w:lang w:eastAsia="ko-KR"/>
        </w:rPr>
        <w:t xml:space="preserve"> except the XR device Form factors based on smartphone UE i.e. XR5G-P1</w:t>
      </w:r>
      <w:r w:rsidR="00784A8A">
        <w:t>.</w:t>
      </w:r>
    </w:p>
    <w:p w14:paraId="167145FF" w14:textId="77777777" w:rsidR="00784A8A" w:rsidRDefault="00784A8A">
      <w:pPr>
        <w:spacing w:after="0"/>
        <w:jc w:val="left"/>
      </w:pPr>
    </w:p>
    <w:p w14:paraId="2D1E4A34" w14:textId="669F556F" w:rsidR="007045D4" w:rsidRPr="00784A8A" w:rsidRDefault="00784A8A">
      <w:pPr>
        <w:spacing w:after="0"/>
        <w:jc w:val="left"/>
        <w:rPr>
          <w:b/>
          <w:bCs/>
          <w:i/>
          <w:iCs/>
        </w:rPr>
      </w:pPr>
      <w:r w:rsidRPr="00784A8A">
        <w:rPr>
          <w:b/>
          <w:bCs/>
        </w:rPr>
        <w:t>Proposal 1:</w:t>
      </w:r>
      <w:r w:rsidRPr="00784A8A">
        <w:rPr>
          <w:b/>
          <w:bCs/>
          <w:i/>
          <w:iCs/>
        </w:rPr>
        <w:t xml:space="preserve"> The defined test methodologies of TRP/TRS for FR1 non-Redcap XR devices shall be applied to all possible 5G XR device types</w:t>
      </w:r>
      <w:r w:rsidR="00143C8B">
        <w:rPr>
          <w:rFonts w:hint="eastAsia"/>
          <w:b/>
          <w:bCs/>
          <w:i/>
          <w:iCs/>
          <w:lang w:eastAsia="ko-KR"/>
        </w:rPr>
        <w:t xml:space="preserve"> </w:t>
      </w:r>
      <w:r w:rsidR="00143C8B" w:rsidRPr="00143C8B">
        <w:rPr>
          <w:rFonts w:hint="eastAsia"/>
          <w:b/>
          <w:bCs/>
          <w:i/>
          <w:iCs/>
        </w:rPr>
        <w:t xml:space="preserve">except the XR device </w:t>
      </w:r>
      <w:r w:rsidR="00087AB3">
        <w:rPr>
          <w:rFonts w:hint="eastAsia"/>
          <w:b/>
          <w:bCs/>
          <w:i/>
          <w:iCs/>
          <w:lang w:eastAsia="ko-KR"/>
        </w:rPr>
        <w:t>f</w:t>
      </w:r>
      <w:r w:rsidR="00143C8B" w:rsidRPr="00143C8B">
        <w:rPr>
          <w:rFonts w:hint="eastAsia"/>
          <w:b/>
          <w:bCs/>
          <w:i/>
          <w:iCs/>
        </w:rPr>
        <w:t>orm</w:t>
      </w:r>
      <w:r w:rsidR="00087AB3">
        <w:rPr>
          <w:rFonts w:hint="eastAsia"/>
          <w:b/>
          <w:bCs/>
          <w:i/>
          <w:iCs/>
          <w:lang w:eastAsia="ko-KR"/>
        </w:rPr>
        <w:t>-</w:t>
      </w:r>
      <w:r w:rsidR="00143C8B" w:rsidRPr="00143C8B">
        <w:rPr>
          <w:rFonts w:hint="eastAsia"/>
          <w:b/>
          <w:bCs/>
          <w:i/>
          <w:iCs/>
        </w:rPr>
        <w:t>factors based on smartphone UE i.e. XR5G-P1</w:t>
      </w:r>
      <w:r w:rsidRPr="00784A8A">
        <w:rPr>
          <w:b/>
          <w:bCs/>
          <w:i/>
          <w:iCs/>
        </w:rPr>
        <w:t xml:space="preserve"> in figure 1. </w:t>
      </w:r>
      <w:r w:rsidR="007F062A" w:rsidRPr="00784A8A">
        <w:rPr>
          <w:b/>
          <w:bCs/>
          <w:i/>
          <w:iCs/>
        </w:rPr>
        <w:t xml:space="preserve">   </w:t>
      </w:r>
    </w:p>
    <w:p w14:paraId="328ECFF3" w14:textId="77777777" w:rsidR="007F062A" w:rsidRDefault="007F062A">
      <w:pPr>
        <w:spacing w:after="0"/>
        <w:jc w:val="left"/>
      </w:pPr>
    </w:p>
    <w:p w14:paraId="7E1177AA" w14:textId="77777777" w:rsidR="007045D4" w:rsidRDefault="00000000" w:rsidP="006F777D">
      <w:pPr>
        <w:spacing w:after="0"/>
      </w:pPr>
      <w:r>
        <w:t>The RF properties and antenna characteristics of XR devices are highly dependent on their form factor. This includes factors such as the size of the device, the volume of the device, the location of the antennas, the materials used in its construction, and other design elements. These factors can all impact the performance of the device, and therefore need to be carefully considered when developing a theoretical model or framework for evaluation.</w:t>
      </w:r>
    </w:p>
    <w:p w14:paraId="7F28BF99" w14:textId="77777777" w:rsidR="007045D4" w:rsidRDefault="007045D4">
      <w:pPr>
        <w:spacing w:after="0"/>
        <w:jc w:val="left"/>
      </w:pPr>
    </w:p>
    <w:p w14:paraId="19E93607" w14:textId="19D23B88" w:rsidR="007045D4" w:rsidRPr="007A618A" w:rsidRDefault="00D97B08" w:rsidP="00E06E88">
      <w:pPr>
        <w:spacing w:after="180"/>
        <w:jc w:val="left"/>
        <w:rPr>
          <w:b/>
          <w:bCs/>
        </w:rPr>
      </w:pPr>
      <w:r>
        <w:rPr>
          <w:rFonts w:hint="eastAsia"/>
          <w:b/>
          <w:bCs/>
          <w:lang w:eastAsia="ko-KR"/>
        </w:rPr>
        <w:t>2</w:t>
      </w:r>
      <w:r w:rsidR="007A618A">
        <w:rPr>
          <w:b/>
          <w:bCs/>
        </w:rPr>
        <w:t>-</w:t>
      </w:r>
      <w:r w:rsidR="007A618A" w:rsidRPr="007A618A">
        <w:rPr>
          <w:b/>
          <w:bCs/>
        </w:rPr>
        <w:t>2</w:t>
      </w:r>
      <w:r w:rsidR="007A618A">
        <w:rPr>
          <w:b/>
          <w:bCs/>
        </w:rPr>
        <w:t xml:space="preserve">) </w:t>
      </w:r>
      <w:r w:rsidR="007A618A" w:rsidRPr="007A618A">
        <w:rPr>
          <w:b/>
          <w:bCs/>
        </w:rPr>
        <w:t>Usage Scenarios</w:t>
      </w:r>
    </w:p>
    <w:p w14:paraId="22CA6909" w14:textId="4DA12DC4" w:rsidR="007045D4" w:rsidRDefault="00000000" w:rsidP="006F777D">
      <w:pPr>
        <w:spacing w:after="0"/>
      </w:pPr>
      <w:r>
        <w:t xml:space="preserve">Unlike traditional handheld devices, XR devices have unique usage scenarios that need to be </w:t>
      </w:r>
      <w:proofErr w:type="gramStart"/>
      <w:r>
        <w:t>taken into account</w:t>
      </w:r>
      <w:proofErr w:type="gramEnd"/>
      <w:r>
        <w:t xml:space="preserve"> </w:t>
      </w:r>
      <w:r w:rsidR="00412BDE">
        <w:rPr>
          <w:rFonts w:hint="eastAsia"/>
          <w:lang w:eastAsia="ko-KR"/>
        </w:rPr>
        <w:t>to</w:t>
      </w:r>
      <w:r>
        <w:t xml:space="preserve"> evaluating their performance. For example, talk mode and browsing mode defined for smartphones or forearm phantom for wrist-worn devices are not directly applicable for XR device usage [</w:t>
      </w:r>
      <w:r w:rsidR="006F777D">
        <w:t>4</w:t>
      </w:r>
      <w:r>
        <w:t xml:space="preserve">]. New usage modes and </w:t>
      </w:r>
      <w:r w:rsidR="00780A8E">
        <w:rPr>
          <w:rFonts w:hint="eastAsia"/>
          <w:lang w:eastAsia="ko-KR"/>
        </w:rPr>
        <w:t xml:space="preserve">head </w:t>
      </w:r>
      <w:r>
        <w:t>phantom requirements need to be defined to accurately assess the performance of XR devices under different conditions. This may include factors such as head movement, body blocking and body loss, and environmental factors like obstacles and reflections.</w:t>
      </w:r>
    </w:p>
    <w:p w14:paraId="5FC01907" w14:textId="77777777" w:rsidR="00346EBB" w:rsidRDefault="00346EBB">
      <w:pPr>
        <w:spacing w:after="0"/>
        <w:jc w:val="left"/>
      </w:pPr>
    </w:p>
    <w:p w14:paraId="4741638E" w14:textId="31827EEC" w:rsidR="00346EBB" w:rsidRDefault="00346EBB" w:rsidP="00771D48">
      <w:pPr>
        <w:spacing w:after="0"/>
        <w:rPr>
          <w:b/>
          <w:bCs/>
          <w:i/>
          <w:iCs/>
        </w:rPr>
      </w:pPr>
      <w:r w:rsidRPr="00784A8A">
        <w:rPr>
          <w:b/>
          <w:bCs/>
        </w:rPr>
        <w:t xml:space="preserve">Proposal </w:t>
      </w:r>
      <w:r w:rsidR="00087AB3">
        <w:rPr>
          <w:rFonts w:hint="eastAsia"/>
          <w:b/>
          <w:bCs/>
          <w:lang w:eastAsia="ko-KR"/>
        </w:rPr>
        <w:t>2</w:t>
      </w:r>
      <w:r w:rsidRPr="00784A8A">
        <w:rPr>
          <w:b/>
          <w:bCs/>
        </w:rPr>
        <w:t>:</w:t>
      </w:r>
      <w:r w:rsidRPr="00784A8A">
        <w:rPr>
          <w:b/>
          <w:bCs/>
          <w:i/>
          <w:iCs/>
        </w:rPr>
        <w:t xml:space="preserve"> </w:t>
      </w:r>
      <w:r>
        <w:rPr>
          <w:b/>
          <w:bCs/>
          <w:i/>
          <w:iCs/>
        </w:rPr>
        <w:t>RAN4 need</w:t>
      </w:r>
      <w:r w:rsidR="00780A8E">
        <w:rPr>
          <w:rFonts w:hint="eastAsia"/>
          <w:b/>
          <w:bCs/>
          <w:i/>
          <w:iCs/>
          <w:lang w:eastAsia="ko-KR"/>
        </w:rPr>
        <w:t>s</w:t>
      </w:r>
      <w:r>
        <w:rPr>
          <w:b/>
          <w:bCs/>
          <w:i/>
          <w:iCs/>
        </w:rPr>
        <w:t xml:space="preserve"> to define the explicit XR test mode based on XR device usage scenarios and environments</w:t>
      </w:r>
      <w:r w:rsidRPr="00784A8A">
        <w:rPr>
          <w:b/>
          <w:bCs/>
          <w:i/>
          <w:iCs/>
        </w:rPr>
        <w:t>.</w:t>
      </w:r>
    </w:p>
    <w:p w14:paraId="4F6CE48F" w14:textId="77777777" w:rsidR="009622A9" w:rsidRDefault="009622A9" w:rsidP="00771D48">
      <w:pPr>
        <w:spacing w:after="0"/>
        <w:rPr>
          <w:b/>
          <w:bCs/>
          <w:i/>
          <w:iCs/>
        </w:rPr>
      </w:pPr>
    </w:p>
    <w:p w14:paraId="4738C630" w14:textId="15BFD37E" w:rsidR="009622A9" w:rsidRPr="009622A9" w:rsidRDefault="009622A9" w:rsidP="009622A9">
      <w:pPr>
        <w:rPr>
          <w:lang w:eastAsia="ko-KR"/>
        </w:rPr>
      </w:pPr>
      <w:r>
        <w:rPr>
          <w:rFonts w:hint="eastAsia"/>
          <w:lang w:eastAsia="ko-KR"/>
        </w:rPr>
        <w:t xml:space="preserve">For the free space test </w:t>
      </w:r>
      <w:r>
        <w:rPr>
          <w:lang w:eastAsia="ko-KR"/>
        </w:rPr>
        <w:t>methodology</w:t>
      </w:r>
      <w:r>
        <w:rPr>
          <w:rFonts w:hint="eastAsia"/>
          <w:lang w:eastAsia="ko-KR"/>
        </w:rPr>
        <w:t>, RAN4 agreed as follow [5]</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9622A9" w14:paraId="1C580C3B" w14:textId="77777777" w:rsidTr="007C05E6">
        <w:tc>
          <w:tcPr>
            <w:tcW w:w="9019" w:type="dxa"/>
          </w:tcPr>
          <w:p w14:paraId="6817F59A" w14:textId="093DB850" w:rsidR="009622A9" w:rsidRDefault="009622A9" w:rsidP="007C05E6">
            <w:pPr>
              <w:autoSpaceDE/>
              <w:autoSpaceDN/>
              <w:adjustRightInd/>
              <w:contextualSpacing/>
              <w:rPr>
                <w:szCs w:val="18"/>
              </w:rPr>
            </w:pPr>
            <w:r>
              <w:rPr>
                <w:szCs w:val="18"/>
              </w:rPr>
              <w:t>Approved W</w:t>
            </w:r>
            <w:r>
              <w:rPr>
                <w:rFonts w:hint="eastAsia"/>
                <w:szCs w:val="18"/>
                <w:lang w:eastAsia="ko-KR"/>
              </w:rPr>
              <w:t>F</w:t>
            </w:r>
            <w:r>
              <w:rPr>
                <w:szCs w:val="18"/>
              </w:rPr>
              <w:t xml:space="preserve"> in R</w:t>
            </w:r>
            <w:r>
              <w:rPr>
                <w:rFonts w:hint="eastAsia"/>
                <w:szCs w:val="18"/>
                <w:lang w:eastAsia="ko-KR"/>
              </w:rPr>
              <w:t>4</w:t>
            </w:r>
            <w:r>
              <w:rPr>
                <w:szCs w:val="18"/>
              </w:rPr>
              <w:t>-240</w:t>
            </w:r>
            <w:r>
              <w:rPr>
                <w:rFonts w:hint="eastAsia"/>
                <w:szCs w:val="18"/>
                <w:lang w:eastAsia="ko-KR"/>
              </w:rPr>
              <w:t>6086</w:t>
            </w:r>
            <w:r>
              <w:rPr>
                <w:szCs w:val="18"/>
              </w:rPr>
              <w:t xml:space="preserve"> [</w:t>
            </w:r>
            <w:r>
              <w:rPr>
                <w:rFonts w:hint="eastAsia"/>
                <w:szCs w:val="18"/>
                <w:lang w:eastAsia="ko-KR"/>
              </w:rPr>
              <w:t>5</w:t>
            </w:r>
            <w:r>
              <w:rPr>
                <w:szCs w:val="18"/>
              </w:rPr>
              <w:t>]</w:t>
            </w:r>
          </w:p>
          <w:p w14:paraId="7A3610CC" w14:textId="77777777" w:rsidR="009622A9" w:rsidRDefault="009622A9" w:rsidP="007C05E6">
            <w:pPr>
              <w:autoSpaceDE/>
              <w:autoSpaceDN/>
              <w:adjustRightInd/>
              <w:contextualSpacing/>
              <w:rPr>
                <w:szCs w:val="18"/>
              </w:rPr>
            </w:pPr>
          </w:p>
          <w:p w14:paraId="1684B89C" w14:textId="77777777" w:rsidR="009622A9" w:rsidRDefault="009622A9" w:rsidP="009622A9">
            <w:pPr>
              <w:rPr>
                <w:b/>
                <w:u w:val="single"/>
                <w:lang w:eastAsia="ko-KR"/>
              </w:rPr>
            </w:pPr>
            <w:r>
              <w:rPr>
                <w:b/>
                <w:u w:val="single"/>
                <w:lang w:eastAsia="ko-KR"/>
              </w:rPr>
              <w:t xml:space="preserve">Issue 2-2-2: </w:t>
            </w:r>
            <w:r>
              <w:rPr>
                <w:rFonts w:hint="eastAsia"/>
                <w:b/>
                <w:u w:val="single"/>
                <w:lang w:eastAsia="zh-CN"/>
              </w:rPr>
              <w:t xml:space="preserve">Phantom-based and Free space XR test scenarios </w:t>
            </w:r>
            <w:r>
              <w:rPr>
                <w:b/>
                <w:u w:val="single"/>
                <w:lang w:eastAsia="ko-KR"/>
              </w:rPr>
              <w:t xml:space="preserve"> </w:t>
            </w:r>
          </w:p>
          <w:p w14:paraId="7CAAF30A" w14:textId="77777777" w:rsidR="009622A9" w:rsidRPr="009E0D94" w:rsidRDefault="009622A9" w:rsidP="009622A9">
            <w:pPr>
              <w:spacing w:after="120"/>
              <w:rPr>
                <w:szCs w:val="24"/>
                <w:lang w:eastAsia="zh-CN"/>
              </w:rPr>
            </w:pPr>
            <w:r>
              <w:rPr>
                <w:rFonts w:hint="eastAsia"/>
                <w:szCs w:val="24"/>
                <w:lang w:eastAsia="zh-CN"/>
              </w:rPr>
              <w:t>Way forward:</w:t>
            </w:r>
          </w:p>
          <w:p w14:paraId="453AB394" w14:textId="77777777" w:rsidR="009622A9" w:rsidRDefault="009622A9" w:rsidP="009622A9">
            <w:pPr>
              <w:pStyle w:val="afb"/>
              <w:widowControl/>
              <w:numPr>
                <w:ilvl w:val="1"/>
                <w:numId w:val="9"/>
              </w:numPr>
              <w:autoSpaceDE/>
              <w:autoSpaceDN/>
              <w:adjustRightInd/>
              <w:spacing w:after="120"/>
              <w:ind w:leftChars="0"/>
              <w:jc w:val="left"/>
              <w:rPr>
                <w:rFonts w:eastAsia="SimSun"/>
                <w:b/>
                <w:bCs/>
                <w:szCs w:val="24"/>
                <w:lang w:eastAsia="zh-CN"/>
              </w:rPr>
            </w:pPr>
            <w:r>
              <w:rPr>
                <w:rFonts w:eastAsia="SimSun"/>
                <w:b/>
                <w:bCs/>
                <w:szCs w:val="24"/>
                <w:lang w:eastAsia="zh-CN"/>
              </w:rPr>
              <w:t>C</w:t>
            </w:r>
            <w:r>
              <w:rPr>
                <w:rFonts w:eastAsia="SimSun" w:hint="eastAsia"/>
                <w:b/>
                <w:bCs/>
                <w:szCs w:val="24"/>
                <w:lang w:eastAsia="zh-CN"/>
              </w:rPr>
              <w:t>onsider H</w:t>
            </w:r>
            <w:r>
              <w:rPr>
                <w:rFonts w:eastAsia="SimSun"/>
                <w:b/>
                <w:bCs/>
                <w:szCs w:val="24"/>
                <w:lang w:eastAsia="zh-CN"/>
              </w:rPr>
              <w:t xml:space="preserve">ead phantom </w:t>
            </w:r>
            <w:r>
              <w:rPr>
                <w:rFonts w:eastAsia="SimSun" w:hint="eastAsia"/>
                <w:b/>
                <w:bCs/>
                <w:szCs w:val="24"/>
                <w:lang w:eastAsia="zh-CN"/>
              </w:rPr>
              <w:t xml:space="preserve">scenario (1st priority) and FFS Free space </w:t>
            </w:r>
            <w:r>
              <w:rPr>
                <w:rFonts w:eastAsia="SimSun"/>
                <w:b/>
                <w:bCs/>
                <w:szCs w:val="24"/>
                <w:lang w:eastAsia="zh-CN"/>
              </w:rPr>
              <w:t xml:space="preserve">for </w:t>
            </w:r>
            <w:proofErr w:type="gramStart"/>
            <w:r>
              <w:rPr>
                <w:rFonts w:eastAsia="SimSun"/>
                <w:b/>
                <w:bCs/>
                <w:szCs w:val="24"/>
                <w:lang w:eastAsia="zh-CN"/>
              </w:rPr>
              <w:t>head-worn</w:t>
            </w:r>
            <w:proofErr w:type="gramEnd"/>
            <w:r>
              <w:rPr>
                <w:rFonts w:eastAsia="SimSun"/>
                <w:b/>
                <w:bCs/>
                <w:szCs w:val="24"/>
                <w:lang w:eastAsia="zh-CN"/>
              </w:rPr>
              <w:t xml:space="preserve"> XR devices</w:t>
            </w:r>
            <w:r>
              <w:rPr>
                <w:rFonts w:eastAsia="SimSun" w:hint="eastAsia"/>
                <w:b/>
                <w:bCs/>
                <w:szCs w:val="24"/>
                <w:lang w:eastAsia="zh-CN"/>
              </w:rPr>
              <w:t xml:space="preserve"> </w:t>
            </w:r>
          </w:p>
          <w:p w14:paraId="4CA2CB24" w14:textId="780812CC" w:rsidR="009622A9" w:rsidRPr="0075560C" w:rsidRDefault="009622A9" w:rsidP="009622A9">
            <w:pPr>
              <w:pStyle w:val="afb"/>
              <w:numPr>
                <w:ilvl w:val="1"/>
                <w:numId w:val="9"/>
              </w:numPr>
              <w:autoSpaceDE/>
              <w:autoSpaceDN/>
              <w:adjustRightInd/>
              <w:spacing w:after="120"/>
              <w:ind w:leftChars="0"/>
              <w:contextualSpacing/>
              <w:jc w:val="left"/>
              <w:rPr>
                <w:szCs w:val="18"/>
              </w:rPr>
            </w:pPr>
            <w:r>
              <w:rPr>
                <w:rFonts w:eastAsia="SimSun"/>
                <w:b/>
                <w:bCs/>
                <w:szCs w:val="24"/>
                <w:lang w:eastAsia="zh-CN"/>
              </w:rPr>
              <w:t>For Free Space, the positioning guideline of XR device should be studied</w:t>
            </w:r>
            <w:r>
              <w:rPr>
                <w:rFonts w:eastAsia="SimSun" w:hint="eastAsia"/>
                <w:b/>
                <w:bCs/>
                <w:szCs w:val="24"/>
                <w:lang w:eastAsia="zh-CN"/>
              </w:rPr>
              <w:t xml:space="preserve"> in RAN4</w:t>
            </w:r>
            <w:r>
              <w:rPr>
                <w:rFonts w:eastAsia="SimSun"/>
                <w:b/>
                <w:bCs/>
                <w:szCs w:val="24"/>
                <w:lang w:eastAsia="zh-CN"/>
              </w:rPr>
              <w:t xml:space="preserve">. The corresponding </w:t>
            </w:r>
            <w:r>
              <w:rPr>
                <w:rFonts w:eastAsia="SimSun" w:hint="eastAsia"/>
                <w:b/>
                <w:bCs/>
                <w:szCs w:val="24"/>
                <w:lang w:eastAsia="zh-CN"/>
              </w:rPr>
              <w:t xml:space="preserve">XR </w:t>
            </w:r>
            <w:r>
              <w:rPr>
                <w:rFonts w:eastAsia="SimSun"/>
                <w:b/>
                <w:bCs/>
                <w:szCs w:val="24"/>
                <w:lang w:eastAsia="zh-CN"/>
              </w:rPr>
              <w:t>UE mechanical mode description should also be defined</w:t>
            </w:r>
          </w:p>
        </w:tc>
      </w:tr>
    </w:tbl>
    <w:p w14:paraId="78D9F957" w14:textId="77777777" w:rsidR="009622A9" w:rsidRDefault="009622A9" w:rsidP="009622A9">
      <w:r>
        <w:t xml:space="preserve"> </w:t>
      </w:r>
    </w:p>
    <w:p w14:paraId="313320F4" w14:textId="1DB78888" w:rsidR="009622A9" w:rsidRDefault="00E06E88" w:rsidP="009622A9">
      <w:pPr>
        <w:rPr>
          <w:b/>
          <w:bCs/>
          <w:i/>
          <w:iCs/>
        </w:rPr>
      </w:pPr>
      <w:r>
        <w:t xml:space="preserve">However, the free space scenario is not useful </w:t>
      </w:r>
      <w:r>
        <w:rPr>
          <w:rFonts w:hint="eastAsia"/>
          <w:lang w:eastAsia="ko-KR"/>
        </w:rPr>
        <w:t xml:space="preserve">usage </w:t>
      </w:r>
      <w:r>
        <w:t xml:space="preserve">for XR devices. We just prefer to concentrate RAN4 workload to define the head phantom scenario in the Rel-19 timeline. Hence RAN4 only focuses on the </w:t>
      </w:r>
      <w:r>
        <w:rPr>
          <w:rFonts w:hint="eastAsia"/>
          <w:lang w:eastAsia="ko-KR"/>
        </w:rPr>
        <w:t>h</w:t>
      </w:r>
      <w:r>
        <w:t>ead phantom scenario (1st priority).</w:t>
      </w:r>
      <w:r w:rsidR="009622A9">
        <w:rPr>
          <w:rFonts w:hint="eastAsia"/>
          <w:lang w:eastAsia="ko-KR"/>
        </w:rPr>
        <w:t xml:space="preserve"> </w:t>
      </w:r>
    </w:p>
    <w:p w14:paraId="20F90B70" w14:textId="5954E437" w:rsidR="009622A9" w:rsidRPr="00784A8A" w:rsidRDefault="009622A9" w:rsidP="009622A9">
      <w:pPr>
        <w:spacing w:before="60"/>
        <w:rPr>
          <w:b/>
          <w:bCs/>
          <w:i/>
          <w:iCs/>
        </w:rPr>
      </w:pPr>
      <w:r w:rsidRPr="00784A8A">
        <w:rPr>
          <w:b/>
          <w:bCs/>
        </w:rPr>
        <w:t xml:space="preserve">Proposal </w:t>
      </w:r>
      <w:r w:rsidR="00087AB3">
        <w:rPr>
          <w:rFonts w:hint="eastAsia"/>
          <w:b/>
          <w:bCs/>
          <w:lang w:eastAsia="ko-KR"/>
        </w:rPr>
        <w:t>3</w:t>
      </w:r>
      <w:r w:rsidRPr="00784A8A">
        <w:rPr>
          <w:b/>
          <w:bCs/>
        </w:rPr>
        <w:t>:</w:t>
      </w:r>
      <w:r w:rsidRPr="00784A8A">
        <w:rPr>
          <w:b/>
          <w:bCs/>
          <w:i/>
          <w:iCs/>
        </w:rPr>
        <w:t xml:space="preserve"> </w:t>
      </w:r>
      <w:r>
        <w:rPr>
          <w:rFonts w:hint="eastAsia"/>
          <w:b/>
          <w:bCs/>
          <w:i/>
          <w:iCs/>
          <w:lang w:eastAsia="ko-KR"/>
        </w:rPr>
        <w:t xml:space="preserve">For Free space test methodology, </w:t>
      </w:r>
      <w:r w:rsidR="00087AB3">
        <w:rPr>
          <w:rFonts w:hint="eastAsia"/>
          <w:b/>
          <w:bCs/>
          <w:i/>
          <w:iCs/>
          <w:lang w:eastAsia="ko-KR"/>
        </w:rPr>
        <w:t xml:space="preserve">we are </w:t>
      </w:r>
      <w:proofErr w:type="gramStart"/>
      <w:r w:rsidR="00087AB3">
        <w:rPr>
          <w:rFonts w:hint="eastAsia"/>
          <w:b/>
          <w:bCs/>
          <w:i/>
          <w:iCs/>
          <w:lang w:eastAsia="ko-KR"/>
        </w:rPr>
        <w:t>prefer</w:t>
      </w:r>
      <w:proofErr w:type="gramEnd"/>
      <w:r w:rsidR="00087AB3">
        <w:rPr>
          <w:rFonts w:hint="eastAsia"/>
          <w:b/>
          <w:bCs/>
          <w:i/>
          <w:iCs/>
          <w:lang w:eastAsia="ko-KR"/>
        </w:rPr>
        <w:t xml:space="preserve"> not to decide the 2</w:t>
      </w:r>
      <w:r w:rsidR="00087AB3" w:rsidRPr="00087AB3">
        <w:rPr>
          <w:rFonts w:hint="eastAsia"/>
          <w:b/>
          <w:bCs/>
          <w:i/>
          <w:iCs/>
          <w:vertAlign w:val="superscript"/>
          <w:lang w:eastAsia="ko-KR"/>
        </w:rPr>
        <w:t>nd</w:t>
      </w:r>
      <w:r w:rsidR="00087AB3">
        <w:rPr>
          <w:rFonts w:hint="eastAsia"/>
          <w:b/>
          <w:bCs/>
          <w:i/>
          <w:iCs/>
          <w:lang w:eastAsia="ko-KR"/>
        </w:rPr>
        <w:t xml:space="preserve"> priority in XR OTA scope. </w:t>
      </w:r>
      <w:r w:rsidR="00E06E88">
        <w:rPr>
          <w:b/>
          <w:i/>
        </w:rPr>
        <w:t xml:space="preserve">RAN4 </w:t>
      </w:r>
      <w:r w:rsidR="00E06E88">
        <w:rPr>
          <w:rFonts w:hint="eastAsia"/>
          <w:b/>
          <w:i/>
          <w:lang w:eastAsia="ko-KR"/>
        </w:rPr>
        <w:t>only focus on definition of test methodology for head phantom scenarios in Rel-19.</w:t>
      </w:r>
      <w:r>
        <w:rPr>
          <w:rFonts w:hint="eastAsia"/>
          <w:b/>
          <w:bCs/>
          <w:i/>
          <w:iCs/>
          <w:lang w:eastAsia="ko-KR"/>
        </w:rPr>
        <w:t xml:space="preserve"> </w:t>
      </w:r>
    </w:p>
    <w:p w14:paraId="4A2C447A" w14:textId="77777777" w:rsidR="007045D4" w:rsidRDefault="007045D4">
      <w:pPr>
        <w:spacing w:after="0"/>
        <w:jc w:val="left"/>
      </w:pPr>
    </w:p>
    <w:p w14:paraId="198A4741" w14:textId="77777777" w:rsidR="007045D4" w:rsidRDefault="007045D4">
      <w:pPr>
        <w:spacing w:after="0"/>
        <w:jc w:val="left"/>
      </w:pPr>
    </w:p>
    <w:p w14:paraId="68DC5530" w14:textId="299FDFE2" w:rsidR="007045D4" w:rsidRPr="00346EBB" w:rsidRDefault="00D97B08" w:rsidP="00346EBB">
      <w:pPr>
        <w:spacing w:after="180"/>
        <w:jc w:val="left"/>
        <w:rPr>
          <w:b/>
          <w:bCs/>
          <w:lang w:eastAsia="ko-KR"/>
        </w:rPr>
      </w:pPr>
      <w:r>
        <w:rPr>
          <w:rFonts w:hint="eastAsia"/>
          <w:b/>
          <w:bCs/>
          <w:lang w:eastAsia="ko-KR"/>
        </w:rPr>
        <w:t>2</w:t>
      </w:r>
      <w:r w:rsidR="00346EBB" w:rsidRPr="00346EBB">
        <w:rPr>
          <w:b/>
          <w:bCs/>
        </w:rPr>
        <w:t>-</w:t>
      </w:r>
      <w:r>
        <w:rPr>
          <w:rFonts w:hint="eastAsia"/>
          <w:b/>
          <w:bCs/>
          <w:lang w:eastAsia="ko-KR"/>
        </w:rPr>
        <w:t>3</w:t>
      </w:r>
      <w:r w:rsidR="00346EBB" w:rsidRPr="00346EBB">
        <w:rPr>
          <w:b/>
          <w:bCs/>
        </w:rPr>
        <w:t>) Measurement grid</w:t>
      </w:r>
      <w:r w:rsidR="00087AB3">
        <w:rPr>
          <w:rFonts w:hint="eastAsia"/>
          <w:b/>
          <w:bCs/>
          <w:lang w:eastAsia="ko-KR"/>
        </w:rPr>
        <w:t xml:space="preserve"> and </w:t>
      </w:r>
      <w:r w:rsidR="00087AB3">
        <w:rPr>
          <w:b/>
          <w:bCs/>
        </w:rPr>
        <w:t xml:space="preserve">Test time reduction </w:t>
      </w:r>
      <w:r w:rsidR="00346EBB" w:rsidRPr="00346EBB">
        <w:rPr>
          <w:b/>
          <w:bCs/>
        </w:rPr>
        <w:t>for TRP/TRS requirements</w:t>
      </w:r>
      <w:r w:rsidR="00087AB3">
        <w:rPr>
          <w:rFonts w:hint="eastAsia"/>
          <w:b/>
          <w:bCs/>
          <w:lang w:eastAsia="ko-KR"/>
        </w:rPr>
        <w:t xml:space="preserve"> of XR</w:t>
      </w:r>
    </w:p>
    <w:p w14:paraId="67BD04B3" w14:textId="6CC5721C" w:rsidR="007045D4" w:rsidRDefault="00000000" w:rsidP="006F777D">
      <w:pPr>
        <w:spacing w:after="0"/>
      </w:pPr>
      <w:r>
        <w:t>OTA and system performance metrics</w:t>
      </w:r>
      <w:r w:rsidR="006F777D">
        <w:t xml:space="preserve"> [4]</w:t>
      </w:r>
      <w:r>
        <w:t xml:space="preserve">, such as simulated TRS, TRP, SAR, coverage, capacity, </w:t>
      </w:r>
      <w:proofErr w:type="gramStart"/>
      <w:r>
        <w:t>throughput</w:t>
      </w:r>
      <w:proofErr w:type="gramEnd"/>
      <w:r>
        <w:t xml:space="preserve"> and spectral efficiency can be defined and evaluated to assess XR devices performance under different test scenarios and configurations. </w:t>
      </w:r>
      <w:r w:rsidR="00015211">
        <w:t>In this WI, we can just focus on TRP/TRS for non-Redcap XR device firstly.</w:t>
      </w:r>
    </w:p>
    <w:p w14:paraId="596A474E" w14:textId="77777777" w:rsidR="007045D4" w:rsidRDefault="007045D4" w:rsidP="006F777D">
      <w:pPr>
        <w:spacing w:after="0"/>
      </w:pPr>
    </w:p>
    <w:p w14:paraId="6907685D" w14:textId="1676BF91" w:rsidR="00015211" w:rsidRDefault="00015211" w:rsidP="006F777D">
      <w:pPr>
        <w:spacing w:after="0"/>
      </w:pPr>
      <w:r>
        <w:t>To derive the TRP/TRS measurements grid, RAN4 can reuse the reference coordinate system as follow in [</w:t>
      </w:r>
      <w:r w:rsidR="00EC3071">
        <w:t>3</w:t>
      </w:r>
      <w:r>
        <w:t xml:space="preserve">]. </w:t>
      </w:r>
    </w:p>
    <w:p w14:paraId="76793FD5" w14:textId="77777777" w:rsidR="00015211" w:rsidRDefault="00015211">
      <w:pPr>
        <w:spacing w:after="0"/>
        <w:jc w:val="left"/>
      </w:pP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015211" w14:paraId="1EF4A00E" w14:textId="77777777" w:rsidTr="00911724">
        <w:tc>
          <w:tcPr>
            <w:tcW w:w="9019" w:type="dxa"/>
          </w:tcPr>
          <w:p w14:paraId="41F15AD4" w14:textId="5A51C2C8" w:rsidR="00015211" w:rsidRDefault="00015211" w:rsidP="00015211">
            <w:pPr>
              <w:rPr>
                <w:lang w:eastAsia="zh-CN"/>
              </w:rPr>
            </w:pPr>
            <w:bookmarkStart w:id="4" w:name="_Hlk162958080"/>
            <w:r>
              <w:rPr>
                <w:lang w:eastAsia="zh-CN"/>
              </w:rPr>
              <w:t>Captured in TR38.870 [</w:t>
            </w:r>
            <w:r w:rsidR="00EC3071">
              <w:rPr>
                <w:lang w:eastAsia="zh-CN"/>
              </w:rPr>
              <w:t>3</w:t>
            </w:r>
            <w:r w:rsidR="006F777D">
              <w:rPr>
                <w:lang w:eastAsia="zh-CN"/>
              </w:rPr>
              <w:t>]</w:t>
            </w:r>
          </w:p>
          <w:p w14:paraId="2053F998" w14:textId="09E56F74" w:rsidR="00015211" w:rsidRPr="00F96F5C" w:rsidRDefault="00015211" w:rsidP="00015211">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w:t>
            </w:r>
            <w:r>
              <w:rPr>
                <w:lang w:eastAsia="zh-CN"/>
              </w:rPr>
              <w:lastRenderedPageBreak/>
              <w:t>shows the DUT in the default alignment for Free Space</w:t>
            </w:r>
            <w:r w:rsidRPr="00F96F5C">
              <w:rPr>
                <w:lang w:eastAsia="zh-CN"/>
              </w:rPr>
              <w:t>.</w:t>
            </w:r>
          </w:p>
          <w:p w14:paraId="509AFBAF" w14:textId="77777777" w:rsidR="00015211" w:rsidRPr="00F96F5C" w:rsidRDefault="00015211" w:rsidP="00015211">
            <w:pPr>
              <w:pStyle w:val="TH"/>
            </w:pPr>
            <w:r w:rsidRPr="00684CEA">
              <w:rPr>
                <w:noProof/>
              </w:rPr>
              <w:drawing>
                <wp:inline distT="0" distB="0" distL="0" distR="0" wp14:anchorId="3E415823" wp14:editId="6BDF1A84">
                  <wp:extent cx="3219611" cy="3083584"/>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5597" cy="3089317"/>
                          </a:xfrm>
                          <a:prstGeom prst="rect">
                            <a:avLst/>
                          </a:prstGeom>
                          <a:noFill/>
                          <a:ln>
                            <a:noFill/>
                          </a:ln>
                        </pic:spPr>
                      </pic:pic>
                    </a:graphicData>
                  </a:graphic>
                </wp:inline>
              </w:drawing>
            </w:r>
          </w:p>
          <w:p w14:paraId="2BBD79C1" w14:textId="63365EDD" w:rsidR="00015211" w:rsidRPr="00015211" w:rsidRDefault="00015211" w:rsidP="00015211">
            <w:pPr>
              <w:pStyle w:val="TF"/>
              <w:rPr>
                <w:szCs w:val="18"/>
              </w:rPr>
            </w:pPr>
            <w:r w:rsidRPr="00F96F5C">
              <w:t xml:space="preserve">Figure </w:t>
            </w:r>
            <w:r>
              <w:t>A</w:t>
            </w:r>
            <w:r w:rsidRPr="00F96F5C">
              <w:t>.1-1: Reference coordinate system</w:t>
            </w:r>
          </w:p>
        </w:tc>
      </w:tr>
      <w:bookmarkEnd w:id="4"/>
    </w:tbl>
    <w:p w14:paraId="5CF2A540" w14:textId="096579DC" w:rsidR="002A6F26" w:rsidRDefault="002A6F26" w:rsidP="006F777D">
      <w:pPr>
        <w:spacing w:after="0"/>
      </w:pPr>
    </w:p>
    <w:p w14:paraId="4C28C913" w14:textId="77777777" w:rsidR="000B7261" w:rsidRDefault="000B7261" w:rsidP="006F777D">
      <w:pPr>
        <w:spacing w:after="0"/>
      </w:pPr>
    </w:p>
    <w:p w14:paraId="3297C4DC" w14:textId="62EECDA3" w:rsidR="000C1729" w:rsidRDefault="000C1729" w:rsidP="006F777D">
      <w:pPr>
        <w:spacing w:after="180"/>
      </w:pPr>
      <w:r w:rsidRPr="000C1729">
        <w:t>In TR38.870</w:t>
      </w:r>
      <w:r w:rsidR="006F777D">
        <w:t xml:space="preserve"> [3]</w:t>
      </w:r>
      <w:r w:rsidRPr="000C1729">
        <w:t>,</w:t>
      </w:r>
      <w:r>
        <w:t xml:space="preserve"> the TRP measurement grid are determined as in Table 5.1.1-1 according to frequency range and horizontal/vertical polarization degree with 15</w:t>
      </w:r>
      <w:r>
        <w:sym w:font="Symbol" w:char="F0B0"/>
      </w:r>
      <w:r>
        <w:t xml:space="preserve"> or 30</w:t>
      </w:r>
      <w:r>
        <w:sym w:font="Symbol" w:char="F0B0"/>
      </w:r>
      <w:r>
        <w:t xml:space="preserve">  and TRS test grid 30</w:t>
      </w:r>
      <w:r>
        <w:sym w:font="Symbol" w:char="F0B0"/>
      </w:r>
      <w:r>
        <w:t xml:space="preserve"> or 45</w:t>
      </w:r>
      <w:r>
        <w:sym w:font="Symbol" w:char="F0B0"/>
      </w:r>
      <w:r>
        <w:t xml:space="preserve">  are shown in Table 5.1.1-2 as follow:</w:t>
      </w:r>
      <w:r w:rsidRPr="000C1729">
        <w:t xml:space="preserve"> </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0C1729" w14:paraId="0261FD61" w14:textId="77777777" w:rsidTr="00911724">
        <w:tc>
          <w:tcPr>
            <w:tcW w:w="9019" w:type="dxa"/>
          </w:tcPr>
          <w:p w14:paraId="13542BD3" w14:textId="7048F03E" w:rsidR="000C1729" w:rsidRDefault="000C1729" w:rsidP="00911724">
            <w:pPr>
              <w:rPr>
                <w:lang w:eastAsia="zh-CN"/>
              </w:rPr>
            </w:pPr>
            <w:r>
              <w:rPr>
                <w:lang w:eastAsia="zh-CN"/>
              </w:rPr>
              <w:t>Captured in TR38.870 [</w:t>
            </w:r>
            <w:r w:rsidR="006F777D">
              <w:rPr>
                <w:lang w:eastAsia="zh-CN"/>
              </w:rPr>
              <w:t>3</w:t>
            </w:r>
            <w:r>
              <w:rPr>
                <w:lang w:eastAsia="zh-CN"/>
              </w:rPr>
              <w:t>]</w:t>
            </w:r>
          </w:p>
          <w:p w14:paraId="4B45FDB0" w14:textId="77777777" w:rsidR="000C1729" w:rsidRDefault="000C1729" w:rsidP="000C1729">
            <w:pPr>
              <w:pStyle w:val="TH"/>
            </w:pPr>
            <w:r>
              <w:t>Table 5.1.1-1: Applicability for TRP measurement grids</w:t>
            </w:r>
          </w:p>
          <w:tbl>
            <w:tblPr>
              <w:tblStyle w:val="ad"/>
              <w:tblW w:w="0" w:type="auto"/>
              <w:jc w:val="center"/>
              <w:tblLayout w:type="fixed"/>
              <w:tblLook w:val="04A0" w:firstRow="1" w:lastRow="0" w:firstColumn="1" w:lastColumn="0" w:noHBand="0" w:noVBand="1"/>
            </w:tblPr>
            <w:tblGrid>
              <w:gridCol w:w="1152"/>
              <w:gridCol w:w="1440"/>
              <w:gridCol w:w="864"/>
              <w:gridCol w:w="432"/>
              <w:gridCol w:w="432"/>
              <w:gridCol w:w="1440"/>
            </w:tblGrid>
            <w:tr w:rsidR="000C1729" w14:paraId="4A137FB7" w14:textId="77777777" w:rsidTr="00911724">
              <w:trPr>
                <w:jc w:val="center"/>
              </w:trPr>
              <w:tc>
                <w:tcPr>
                  <w:tcW w:w="1152" w:type="dxa"/>
                  <w:shd w:val="clear" w:color="auto" w:fill="D9D9D9" w:themeFill="background1" w:themeFillShade="D9"/>
                </w:tcPr>
                <w:p w14:paraId="5722143D" w14:textId="77777777" w:rsidR="000C1729" w:rsidRDefault="000C1729" w:rsidP="000C1729">
                  <w:pPr>
                    <w:pStyle w:val="TAH"/>
                  </w:pPr>
                  <w:r>
                    <w:t>Frequency Range</w:t>
                  </w:r>
                </w:p>
              </w:tc>
              <w:tc>
                <w:tcPr>
                  <w:tcW w:w="1440" w:type="dxa"/>
                  <w:shd w:val="clear" w:color="auto" w:fill="D9D9D9" w:themeFill="background1" w:themeFillShade="D9"/>
                </w:tcPr>
                <w:p w14:paraId="516F570E" w14:textId="77777777" w:rsidR="000C1729" w:rsidRDefault="000C1729" w:rsidP="000C1729">
                  <w:pPr>
                    <w:pStyle w:val="TAH"/>
                  </w:pPr>
                  <w:r>
                    <w:t>Quadrature</w:t>
                  </w:r>
                </w:p>
              </w:tc>
              <w:tc>
                <w:tcPr>
                  <w:tcW w:w="864" w:type="dxa"/>
                  <w:shd w:val="clear" w:color="auto" w:fill="D9D9D9" w:themeFill="background1" w:themeFillShade="D9"/>
                </w:tcPr>
                <w:p w14:paraId="376B8755" w14:textId="77777777" w:rsidR="000C1729" w:rsidRDefault="000C1729" w:rsidP="000C1729">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33339A27" w14:textId="77777777" w:rsidR="000C1729" w:rsidRPr="00BE3D3A" w:rsidRDefault="000C1729" w:rsidP="000C1729">
                  <w:pPr>
                    <w:pStyle w:val="TAH"/>
                    <w:rPr>
                      <w:rFonts w:cs="Arial"/>
                      <w:i/>
                      <w:iCs/>
                      <w:szCs w:val="21"/>
                    </w:rPr>
                  </w:pPr>
                  <w:r>
                    <w:rPr>
                      <w:rFonts w:cs="Arial"/>
                      <w:i/>
                      <w:iCs/>
                      <w:szCs w:val="21"/>
                    </w:rPr>
                    <w:t>N</w:t>
                  </w:r>
                </w:p>
              </w:tc>
              <w:tc>
                <w:tcPr>
                  <w:tcW w:w="432" w:type="dxa"/>
                  <w:shd w:val="clear" w:color="auto" w:fill="D9D9D9" w:themeFill="background1" w:themeFillShade="D9"/>
                </w:tcPr>
                <w:p w14:paraId="5DAD8E93" w14:textId="77777777" w:rsidR="000C1729" w:rsidRPr="00563F4F" w:rsidRDefault="000C1729" w:rsidP="000C1729">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66439762" w14:textId="77777777" w:rsidR="000C1729" w:rsidRDefault="000C1729" w:rsidP="000C1729">
                  <w:pPr>
                    <w:pStyle w:val="TAH"/>
                  </w:pPr>
                  <w:r w:rsidRPr="001C3E6E">
                    <w:rPr>
                      <w:rFonts w:cs="Arial"/>
                      <w:szCs w:val="21"/>
                    </w:rPr>
                    <w:t>Min. Number of Grid Points</w:t>
                  </w:r>
                </w:p>
              </w:tc>
            </w:tr>
            <w:tr w:rsidR="000C1729" w14:paraId="755029AF" w14:textId="77777777" w:rsidTr="00911724">
              <w:trPr>
                <w:jc w:val="center"/>
              </w:trPr>
              <w:tc>
                <w:tcPr>
                  <w:tcW w:w="1152" w:type="dxa"/>
                  <w:vMerge w:val="restart"/>
                </w:tcPr>
                <w:p w14:paraId="691765A5" w14:textId="77777777" w:rsidR="000C1729" w:rsidRDefault="000C1729" w:rsidP="000C1729">
                  <w:pPr>
                    <w:pStyle w:val="TAL"/>
                  </w:pPr>
                  <w:r>
                    <w:t>&lt; 3GHz</w:t>
                  </w:r>
                </w:p>
              </w:tc>
              <w:tc>
                <w:tcPr>
                  <w:tcW w:w="1440" w:type="dxa"/>
                  <w:vMerge w:val="restart"/>
                </w:tcPr>
                <w:p w14:paraId="41A366CC" w14:textId="77777777" w:rsidR="000C1729" w:rsidRDefault="000C1729" w:rsidP="000C1729">
                  <w:pPr>
                    <w:pStyle w:val="TAL"/>
                  </w:pPr>
                  <w:proofErr w:type="gramStart"/>
                  <w:r>
                    <w:t>sin(</w:t>
                  </w:r>
                  <w:proofErr w:type="gramEnd"/>
                  <w:r w:rsidRPr="00563F4F">
                    <w:rPr>
                      <w:rFonts w:ascii="Symbol" w:hAnsi="Symbol"/>
                    </w:rPr>
                    <w:t></w:t>
                  </w:r>
                  <w:r>
                    <w:t>)</w:t>
                  </w:r>
                </w:p>
              </w:tc>
              <w:tc>
                <w:tcPr>
                  <w:tcW w:w="864" w:type="dxa"/>
                </w:tcPr>
                <w:p w14:paraId="34AB839D" w14:textId="77777777" w:rsidR="000C1729" w:rsidRDefault="000C1729" w:rsidP="000C1729">
                  <w:pPr>
                    <w:pStyle w:val="TAL"/>
                  </w:pPr>
                  <w:r>
                    <w:t>15</w:t>
                  </w:r>
                </w:p>
              </w:tc>
              <w:tc>
                <w:tcPr>
                  <w:tcW w:w="432" w:type="dxa"/>
                </w:tcPr>
                <w:p w14:paraId="32E50044" w14:textId="77777777" w:rsidR="000C1729" w:rsidRDefault="000C1729" w:rsidP="000C1729">
                  <w:pPr>
                    <w:pStyle w:val="TAL"/>
                  </w:pPr>
                  <w:r>
                    <w:t>12</w:t>
                  </w:r>
                </w:p>
              </w:tc>
              <w:tc>
                <w:tcPr>
                  <w:tcW w:w="432" w:type="dxa"/>
                </w:tcPr>
                <w:p w14:paraId="16480F91" w14:textId="77777777" w:rsidR="000C1729" w:rsidRDefault="000C1729" w:rsidP="000C1729">
                  <w:pPr>
                    <w:pStyle w:val="TAL"/>
                  </w:pPr>
                  <w:r>
                    <w:t>24</w:t>
                  </w:r>
                </w:p>
              </w:tc>
              <w:tc>
                <w:tcPr>
                  <w:tcW w:w="1440" w:type="dxa"/>
                </w:tcPr>
                <w:p w14:paraId="6589DF80" w14:textId="77777777" w:rsidR="000C1729" w:rsidRDefault="000C1729" w:rsidP="000C1729">
                  <w:pPr>
                    <w:pStyle w:val="TAL"/>
                  </w:pPr>
                  <w:r>
                    <w:t>266</w:t>
                  </w:r>
                </w:p>
              </w:tc>
            </w:tr>
            <w:tr w:rsidR="000C1729" w14:paraId="4FB3C94E" w14:textId="77777777" w:rsidTr="00911724">
              <w:trPr>
                <w:jc w:val="center"/>
              </w:trPr>
              <w:tc>
                <w:tcPr>
                  <w:tcW w:w="1152" w:type="dxa"/>
                  <w:vMerge/>
                </w:tcPr>
                <w:p w14:paraId="1F5C05E7" w14:textId="77777777" w:rsidR="000C1729" w:rsidRDefault="000C1729" w:rsidP="000C1729">
                  <w:pPr>
                    <w:pStyle w:val="TH"/>
                  </w:pPr>
                </w:p>
              </w:tc>
              <w:tc>
                <w:tcPr>
                  <w:tcW w:w="1440" w:type="dxa"/>
                  <w:vMerge/>
                </w:tcPr>
                <w:p w14:paraId="285B34FA" w14:textId="77777777" w:rsidR="000C1729" w:rsidRDefault="000C1729" w:rsidP="000C1729">
                  <w:pPr>
                    <w:pStyle w:val="TAL"/>
                  </w:pPr>
                </w:p>
              </w:tc>
              <w:tc>
                <w:tcPr>
                  <w:tcW w:w="864" w:type="dxa"/>
                </w:tcPr>
                <w:p w14:paraId="4E0C2E4A" w14:textId="77777777" w:rsidR="000C1729" w:rsidRDefault="000C1729" w:rsidP="000C1729">
                  <w:pPr>
                    <w:pStyle w:val="TAL"/>
                  </w:pPr>
                  <w:r>
                    <w:t>30</w:t>
                  </w:r>
                </w:p>
              </w:tc>
              <w:tc>
                <w:tcPr>
                  <w:tcW w:w="432" w:type="dxa"/>
                </w:tcPr>
                <w:p w14:paraId="4458B40F" w14:textId="77777777" w:rsidR="000C1729" w:rsidRDefault="000C1729" w:rsidP="000C1729">
                  <w:pPr>
                    <w:pStyle w:val="TAL"/>
                  </w:pPr>
                  <w:r>
                    <w:t>6</w:t>
                  </w:r>
                </w:p>
              </w:tc>
              <w:tc>
                <w:tcPr>
                  <w:tcW w:w="432" w:type="dxa"/>
                </w:tcPr>
                <w:p w14:paraId="1A0081DD" w14:textId="77777777" w:rsidR="000C1729" w:rsidRDefault="000C1729" w:rsidP="000C1729">
                  <w:pPr>
                    <w:pStyle w:val="TAL"/>
                  </w:pPr>
                  <w:r>
                    <w:t>12</w:t>
                  </w:r>
                </w:p>
              </w:tc>
              <w:tc>
                <w:tcPr>
                  <w:tcW w:w="1440" w:type="dxa"/>
                </w:tcPr>
                <w:p w14:paraId="2082A9AB" w14:textId="77777777" w:rsidR="000C1729" w:rsidRDefault="000C1729" w:rsidP="000C1729">
                  <w:pPr>
                    <w:pStyle w:val="TAL"/>
                  </w:pPr>
                  <w:r>
                    <w:t>62</w:t>
                  </w:r>
                </w:p>
              </w:tc>
            </w:tr>
            <w:tr w:rsidR="000C1729" w14:paraId="665CDE75" w14:textId="77777777" w:rsidTr="00911724">
              <w:trPr>
                <w:jc w:val="center"/>
              </w:trPr>
              <w:tc>
                <w:tcPr>
                  <w:tcW w:w="1152" w:type="dxa"/>
                  <w:vMerge/>
                </w:tcPr>
                <w:p w14:paraId="3F3E9A6A" w14:textId="77777777" w:rsidR="000C1729" w:rsidRDefault="000C1729" w:rsidP="000C1729">
                  <w:pPr>
                    <w:pStyle w:val="TH"/>
                  </w:pPr>
                </w:p>
              </w:tc>
              <w:tc>
                <w:tcPr>
                  <w:tcW w:w="1440" w:type="dxa"/>
                  <w:vMerge w:val="restart"/>
                </w:tcPr>
                <w:p w14:paraId="5FB6AF9E" w14:textId="77777777" w:rsidR="000C1729" w:rsidRDefault="000C1729" w:rsidP="000C1729">
                  <w:pPr>
                    <w:pStyle w:val="TAL"/>
                  </w:pPr>
                  <w:proofErr w:type="spellStart"/>
                  <w:r>
                    <w:t>Clenshaw</w:t>
                  </w:r>
                  <w:proofErr w:type="spellEnd"/>
                  <w:r>
                    <w:t>-Curtis</w:t>
                  </w:r>
                </w:p>
              </w:tc>
              <w:tc>
                <w:tcPr>
                  <w:tcW w:w="864" w:type="dxa"/>
                </w:tcPr>
                <w:p w14:paraId="7E7C3BCD" w14:textId="77777777" w:rsidR="000C1729" w:rsidRDefault="000C1729" w:rsidP="000C1729">
                  <w:pPr>
                    <w:pStyle w:val="TAL"/>
                  </w:pPr>
                  <w:r>
                    <w:t>15</w:t>
                  </w:r>
                </w:p>
              </w:tc>
              <w:tc>
                <w:tcPr>
                  <w:tcW w:w="432" w:type="dxa"/>
                </w:tcPr>
                <w:p w14:paraId="7F0F2DE4" w14:textId="77777777" w:rsidR="000C1729" w:rsidRDefault="000C1729" w:rsidP="000C1729">
                  <w:pPr>
                    <w:pStyle w:val="TAL"/>
                  </w:pPr>
                  <w:r>
                    <w:t>12</w:t>
                  </w:r>
                </w:p>
              </w:tc>
              <w:tc>
                <w:tcPr>
                  <w:tcW w:w="432" w:type="dxa"/>
                </w:tcPr>
                <w:p w14:paraId="04607EF0" w14:textId="77777777" w:rsidR="000C1729" w:rsidRDefault="000C1729" w:rsidP="000C1729">
                  <w:pPr>
                    <w:pStyle w:val="TAL"/>
                  </w:pPr>
                  <w:r>
                    <w:t>24</w:t>
                  </w:r>
                </w:p>
              </w:tc>
              <w:tc>
                <w:tcPr>
                  <w:tcW w:w="1440" w:type="dxa"/>
                </w:tcPr>
                <w:p w14:paraId="04F28173" w14:textId="77777777" w:rsidR="000C1729" w:rsidRDefault="000C1729" w:rsidP="000C1729">
                  <w:pPr>
                    <w:pStyle w:val="TAL"/>
                  </w:pPr>
                  <w:r>
                    <w:t>266</w:t>
                  </w:r>
                </w:p>
              </w:tc>
            </w:tr>
            <w:tr w:rsidR="000C1729" w14:paraId="2BF6220E" w14:textId="77777777" w:rsidTr="00911724">
              <w:trPr>
                <w:jc w:val="center"/>
              </w:trPr>
              <w:tc>
                <w:tcPr>
                  <w:tcW w:w="1152" w:type="dxa"/>
                  <w:vMerge/>
                </w:tcPr>
                <w:p w14:paraId="13CF2BDD" w14:textId="77777777" w:rsidR="000C1729" w:rsidRDefault="000C1729" w:rsidP="000C1729">
                  <w:pPr>
                    <w:pStyle w:val="TH"/>
                  </w:pPr>
                </w:p>
              </w:tc>
              <w:tc>
                <w:tcPr>
                  <w:tcW w:w="1440" w:type="dxa"/>
                  <w:vMerge/>
                </w:tcPr>
                <w:p w14:paraId="0DD26C58" w14:textId="77777777" w:rsidR="000C1729" w:rsidRDefault="000C1729" w:rsidP="000C1729">
                  <w:pPr>
                    <w:pStyle w:val="TAL"/>
                  </w:pPr>
                </w:p>
              </w:tc>
              <w:tc>
                <w:tcPr>
                  <w:tcW w:w="864" w:type="dxa"/>
                </w:tcPr>
                <w:p w14:paraId="5C932224" w14:textId="77777777" w:rsidR="000C1729" w:rsidRDefault="000C1729" w:rsidP="000C1729">
                  <w:pPr>
                    <w:pStyle w:val="TAL"/>
                  </w:pPr>
                  <w:r>
                    <w:t>30</w:t>
                  </w:r>
                </w:p>
              </w:tc>
              <w:tc>
                <w:tcPr>
                  <w:tcW w:w="432" w:type="dxa"/>
                </w:tcPr>
                <w:p w14:paraId="1391A56F" w14:textId="77777777" w:rsidR="000C1729" w:rsidRDefault="000C1729" w:rsidP="000C1729">
                  <w:pPr>
                    <w:pStyle w:val="TAL"/>
                  </w:pPr>
                  <w:r>
                    <w:t>6</w:t>
                  </w:r>
                </w:p>
              </w:tc>
              <w:tc>
                <w:tcPr>
                  <w:tcW w:w="432" w:type="dxa"/>
                </w:tcPr>
                <w:p w14:paraId="55844B72" w14:textId="77777777" w:rsidR="000C1729" w:rsidRDefault="000C1729" w:rsidP="000C1729">
                  <w:pPr>
                    <w:pStyle w:val="TAL"/>
                  </w:pPr>
                  <w:r>
                    <w:t>12</w:t>
                  </w:r>
                </w:p>
              </w:tc>
              <w:tc>
                <w:tcPr>
                  <w:tcW w:w="1440" w:type="dxa"/>
                </w:tcPr>
                <w:p w14:paraId="4F4F3020" w14:textId="77777777" w:rsidR="000C1729" w:rsidRDefault="000C1729" w:rsidP="000C1729">
                  <w:pPr>
                    <w:pStyle w:val="TAL"/>
                  </w:pPr>
                  <w:r>
                    <w:t>62</w:t>
                  </w:r>
                </w:p>
              </w:tc>
            </w:tr>
            <w:tr w:rsidR="000C1729" w14:paraId="728EE3FD" w14:textId="77777777" w:rsidTr="00911724">
              <w:trPr>
                <w:jc w:val="center"/>
              </w:trPr>
              <w:tc>
                <w:tcPr>
                  <w:tcW w:w="1152" w:type="dxa"/>
                  <w:vMerge w:val="restart"/>
                </w:tcPr>
                <w:p w14:paraId="1C85322E" w14:textId="77777777" w:rsidR="000C1729" w:rsidRDefault="000C1729" w:rsidP="000C1729">
                  <w:pPr>
                    <w:pStyle w:val="TAL"/>
                  </w:pPr>
                  <w:r>
                    <w:t>&gt; 3GHz</w:t>
                  </w:r>
                </w:p>
              </w:tc>
              <w:tc>
                <w:tcPr>
                  <w:tcW w:w="1440" w:type="dxa"/>
                  <w:vMerge w:val="restart"/>
                </w:tcPr>
                <w:p w14:paraId="3CE2BFF0" w14:textId="77777777" w:rsidR="000C1729" w:rsidRDefault="000C1729" w:rsidP="000C1729">
                  <w:pPr>
                    <w:pStyle w:val="TAL"/>
                  </w:pPr>
                  <w:proofErr w:type="gramStart"/>
                  <w:r>
                    <w:t>sin(</w:t>
                  </w:r>
                  <w:proofErr w:type="gramEnd"/>
                  <w:r w:rsidRPr="00563F4F">
                    <w:rPr>
                      <w:rFonts w:ascii="Symbol" w:hAnsi="Symbol"/>
                    </w:rPr>
                    <w:t></w:t>
                  </w:r>
                  <w:r>
                    <w:t>)</w:t>
                  </w:r>
                </w:p>
              </w:tc>
              <w:tc>
                <w:tcPr>
                  <w:tcW w:w="864" w:type="dxa"/>
                </w:tcPr>
                <w:p w14:paraId="61EA40FD" w14:textId="77777777" w:rsidR="000C1729" w:rsidRDefault="000C1729" w:rsidP="000C1729">
                  <w:pPr>
                    <w:pStyle w:val="TAL"/>
                  </w:pPr>
                  <w:r>
                    <w:t>15</w:t>
                  </w:r>
                </w:p>
              </w:tc>
              <w:tc>
                <w:tcPr>
                  <w:tcW w:w="432" w:type="dxa"/>
                </w:tcPr>
                <w:p w14:paraId="72CC0BD7" w14:textId="77777777" w:rsidR="000C1729" w:rsidRDefault="000C1729" w:rsidP="000C1729">
                  <w:pPr>
                    <w:pStyle w:val="TAL"/>
                  </w:pPr>
                  <w:r>
                    <w:t>12</w:t>
                  </w:r>
                </w:p>
              </w:tc>
              <w:tc>
                <w:tcPr>
                  <w:tcW w:w="432" w:type="dxa"/>
                </w:tcPr>
                <w:p w14:paraId="18EF2075" w14:textId="77777777" w:rsidR="000C1729" w:rsidRDefault="000C1729" w:rsidP="000C1729">
                  <w:pPr>
                    <w:pStyle w:val="TAL"/>
                  </w:pPr>
                  <w:r>
                    <w:t>24</w:t>
                  </w:r>
                </w:p>
              </w:tc>
              <w:tc>
                <w:tcPr>
                  <w:tcW w:w="1440" w:type="dxa"/>
                </w:tcPr>
                <w:p w14:paraId="28BCEAF8" w14:textId="77777777" w:rsidR="000C1729" w:rsidRDefault="000C1729" w:rsidP="000C1729">
                  <w:pPr>
                    <w:pStyle w:val="TAL"/>
                  </w:pPr>
                  <w:r>
                    <w:t>266</w:t>
                  </w:r>
                </w:p>
              </w:tc>
            </w:tr>
            <w:tr w:rsidR="000C1729" w14:paraId="1D4A8720" w14:textId="77777777" w:rsidTr="00911724">
              <w:trPr>
                <w:jc w:val="center"/>
              </w:trPr>
              <w:tc>
                <w:tcPr>
                  <w:tcW w:w="1152" w:type="dxa"/>
                  <w:vMerge/>
                </w:tcPr>
                <w:p w14:paraId="6ECD4E14" w14:textId="77777777" w:rsidR="000C1729" w:rsidRDefault="000C1729" w:rsidP="000C1729">
                  <w:pPr>
                    <w:pStyle w:val="TAL"/>
                  </w:pPr>
                </w:p>
              </w:tc>
              <w:tc>
                <w:tcPr>
                  <w:tcW w:w="1440" w:type="dxa"/>
                  <w:vMerge/>
                </w:tcPr>
                <w:p w14:paraId="55394821" w14:textId="77777777" w:rsidR="000C1729" w:rsidRDefault="000C1729" w:rsidP="000C1729">
                  <w:pPr>
                    <w:pStyle w:val="TAL"/>
                  </w:pPr>
                </w:p>
              </w:tc>
              <w:tc>
                <w:tcPr>
                  <w:tcW w:w="864" w:type="dxa"/>
                </w:tcPr>
                <w:p w14:paraId="1191055D" w14:textId="77777777" w:rsidR="000C1729" w:rsidRDefault="000C1729" w:rsidP="000C1729">
                  <w:pPr>
                    <w:pStyle w:val="TAL"/>
                  </w:pPr>
                  <w:r>
                    <w:t>30</w:t>
                  </w:r>
                </w:p>
              </w:tc>
              <w:tc>
                <w:tcPr>
                  <w:tcW w:w="432" w:type="dxa"/>
                </w:tcPr>
                <w:p w14:paraId="03877F6E" w14:textId="77777777" w:rsidR="000C1729" w:rsidRDefault="000C1729" w:rsidP="000C1729">
                  <w:pPr>
                    <w:pStyle w:val="TAL"/>
                  </w:pPr>
                  <w:r>
                    <w:t>6</w:t>
                  </w:r>
                </w:p>
              </w:tc>
              <w:tc>
                <w:tcPr>
                  <w:tcW w:w="432" w:type="dxa"/>
                </w:tcPr>
                <w:p w14:paraId="00304CBF" w14:textId="77777777" w:rsidR="000C1729" w:rsidRDefault="000C1729" w:rsidP="000C1729">
                  <w:pPr>
                    <w:pStyle w:val="TAL"/>
                  </w:pPr>
                  <w:r>
                    <w:t>12</w:t>
                  </w:r>
                </w:p>
              </w:tc>
              <w:tc>
                <w:tcPr>
                  <w:tcW w:w="1440" w:type="dxa"/>
                </w:tcPr>
                <w:p w14:paraId="57FCEE30" w14:textId="77777777" w:rsidR="000C1729" w:rsidRDefault="000C1729" w:rsidP="000C1729">
                  <w:pPr>
                    <w:pStyle w:val="TAL"/>
                  </w:pPr>
                  <w:r>
                    <w:t>62</w:t>
                  </w:r>
                </w:p>
              </w:tc>
            </w:tr>
            <w:tr w:rsidR="000C1729" w14:paraId="6FC87EE3" w14:textId="77777777" w:rsidTr="00911724">
              <w:trPr>
                <w:jc w:val="center"/>
              </w:trPr>
              <w:tc>
                <w:tcPr>
                  <w:tcW w:w="1152" w:type="dxa"/>
                  <w:vMerge/>
                </w:tcPr>
                <w:p w14:paraId="4F2E96C3" w14:textId="77777777" w:rsidR="000C1729" w:rsidRDefault="000C1729" w:rsidP="000C1729">
                  <w:pPr>
                    <w:pStyle w:val="TAL"/>
                  </w:pPr>
                </w:p>
              </w:tc>
              <w:tc>
                <w:tcPr>
                  <w:tcW w:w="1440" w:type="dxa"/>
                  <w:vMerge w:val="restart"/>
                </w:tcPr>
                <w:p w14:paraId="495AA343" w14:textId="77777777" w:rsidR="000C1729" w:rsidRDefault="000C1729" w:rsidP="000C1729">
                  <w:pPr>
                    <w:pStyle w:val="TAL"/>
                  </w:pPr>
                  <w:proofErr w:type="spellStart"/>
                  <w:r>
                    <w:t>Clenshaw</w:t>
                  </w:r>
                  <w:proofErr w:type="spellEnd"/>
                  <w:r>
                    <w:t>-Curtis</w:t>
                  </w:r>
                </w:p>
              </w:tc>
              <w:tc>
                <w:tcPr>
                  <w:tcW w:w="864" w:type="dxa"/>
                </w:tcPr>
                <w:p w14:paraId="353614D0" w14:textId="77777777" w:rsidR="000C1729" w:rsidRDefault="000C1729" w:rsidP="000C1729">
                  <w:pPr>
                    <w:pStyle w:val="TAL"/>
                  </w:pPr>
                  <w:r>
                    <w:t>15</w:t>
                  </w:r>
                </w:p>
              </w:tc>
              <w:tc>
                <w:tcPr>
                  <w:tcW w:w="432" w:type="dxa"/>
                </w:tcPr>
                <w:p w14:paraId="76C9305F" w14:textId="77777777" w:rsidR="000C1729" w:rsidRDefault="000C1729" w:rsidP="000C1729">
                  <w:pPr>
                    <w:pStyle w:val="TAL"/>
                  </w:pPr>
                  <w:r>
                    <w:t>12</w:t>
                  </w:r>
                </w:p>
              </w:tc>
              <w:tc>
                <w:tcPr>
                  <w:tcW w:w="432" w:type="dxa"/>
                </w:tcPr>
                <w:p w14:paraId="1F51B149" w14:textId="77777777" w:rsidR="000C1729" w:rsidRDefault="000C1729" w:rsidP="000C1729">
                  <w:pPr>
                    <w:pStyle w:val="TAL"/>
                  </w:pPr>
                  <w:r>
                    <w:t>24</w:t>
                  </w:r>
                </w:p>
              </w:tc>
              <w:tc>
                <w:tcPr>
                  <w:tcW w:w="1440" w:type="dxa"/>
                </w:tcPr>
                <w:p w14:paraId="1C0B1244" w14:textId="77777777" w:rsidR="000C1729" w:rsidRDefault="000C1729" w:rsidP="000C1729">
                  <w:pPr>
                    <w:pStyle w:val="TAL"/>
                  </w:pPr>
                  <w:r>
                    <w:t>266</w:t>
                  </w:r>
                </w:p>
              </w:tc>
            </w:tr>
            <w:tr w:rsidR="000C1729" w14:paraId="06102550" w14:textId="77777777" w:rsidTr="00911724">
              <w:trPr>
                <w:jc w:val="center"/>
              </w:trPr>
              <w:tc>
                <w:tcPr>
                  <w:tcW w:w="1152" w:type="dxa"/>
                  <w:vMerge/>
                </w:tcPr>
                <w:p w14:paraId="79B8AF8A" w14:textId="77777777" w:rsidR="000C1729" w:rsidRDefault="000C1729" w:rsidP="000C1729">
                  <w:pPr>
                    <w:pStyle w:val="TAL"/>
                  </w:pPr>
                </w:p>
              </w:tc>
              <w:tc>
                <w:tcPr>
                  <w:tcW w:w="1440" w:type="dxa"/>
                  <w:vMerge/>
                </w:tcPr>
                <w:p w14:paraId="3D3342AF" w14:textId="77777777" w:rsidR="000C1729" w:rsidRDefault="000C1729" w:rsidP="000C1729">
                  <w:pPr>
                    <w:pStyle w:val="TAL"/>
                  </w:pPr>
                </w:p>
              </w:tc>
              <w:tc>
                <w:tcPr>
                  <w:tcW w:w="864" w:type="dxa"/>
                </w:tcPr>
                <w:p w14:paraId="72920FA9" w14:textId="77777777" w:rsidR="000C1729" w:rsidRDefault="000C1729" w:rsidP="000C1729">
                  <w:pPr>
                    <w:pStyle w:val="TAL"/>
                  </w:pPr>
                  <w:r>
                    <w:t>30</w:t>
                  </w:r>
                </w:p>
              </w:tc>
              <w:tc>
                <w:tcPr>
                  <w:tcW w:w="432" w:type="dxa"/>
                </w:tcPr>
                <w:p w14:paraId="686FA94C" w14:textId="77777777" w:rsidR="000C1729" w:rsidRDefault="000C1729" w:rsidP="000C1729">
                  <w:pPr>
                    <w:pStyle w:val="TAL"/>
                  </w:pPr>
                  <w:r>
                    <w:t>6</w:t>
                  </w:r>
                </w:p>
              </w:tc>
              <w:tc>
                <w:tcPr>
                  <w:tcW w:w="432" w:type="dxa"/>
                </w:tcPr>
                <w:p w14:paraId="1EBEBFD3" w14:textId="77777777" w:rsidR="000C1729" w:rsidRDefault="000C1729" w:rsidP="000C1729">
                  <w:pPr>
                    <w:pStyle w:val="TAL"/>
                  </w:pPr>
                  <w:r>
                    <w:t>12</w:t>
                  </w:r>
                </w:p>
              </w:tc>
              <w:tc>
                <w:tcPr>
                  <w:tcW w:w="1440" w:type="dxa"/>
                </w:tcPr>
                <w:p w14:paraId="16D1B4C2" w14:textId="77777777" w:rsidR="000C1729" w:rsidRDefault="000C1729" w:rsidP="000C1729">
                  <w:pPr>
                    <w:pStyle w:val="TAL"/>
                  </w:pPr>
                  <w:r>
                    <w:t>62</w:t>
                  </w:r>
                </w:p>
              </w:tc>
            </w:tr>
          </w:tbl>
          <w:p w14:paraId="637CFC3B" w14:textId="77777777" w:rsidR="000C1729" w:rsidRDefault="000C1729" w:rsidP="000C1729">
            <w:pPr>
              <w:pStyle w:val="TF"/>
              <w:jc w:val="both"/>
              <w:rPr>
                <w:szCs w:val="18"/>
              </w:rPr>
            </w:pPr>
          </w:p>
          <w:p w14:paraId="3D2B41F1" w14:textId="77777777" w:rsidR="000C1729" w:rsidRDefault="000C1729" w:rsidP="000C1729">
            <w:pPr>
              <w:pStyle w:val="TH"/>
            </w:pPr>
            <w:r>
              <w:t>Table 5.2.1-1: Applicability for TRS measurement grids</w:t>
            </w:r>
          </w:p>
          <w:tbl>
            <w:tblPr>
              <w:tblStyle w:val="ad"/>
              <w:tblW w:w="0" w:type="auto"/>
              <w:jc w:val="center"/>
              <w:tblLayout w:type="fixed"/>
              <w:tblLook w:val="04A0" w:firstRow="1" w:lastRow="0" w:firstColumn="1" w:lastColumn="0" w:noHBand="0" w:noVBand="1"/>
            </w:tblPr>
            <w:tblGrid>
              <w:gridCol w:w="1413"/>
              <w:gridCol w:w="1701"/>
              <w:gridCol w:w="1152"/>
              <w:gridCol w:w="432"/>
              <w:gridCol w:w="432"/>
              <w:gridCol w:w="1440"/>
            </w:tblGrid>
            <w:tr w:rsidR="000C1729" w14:paraId="7ECC9B87" w14:textId="77777777" w:rsidTr="00911724">
              <w:trPr>
                <w:jc w:val="center"/>
              </w:trPr>
              <w:tc>
                <w:tcPr>
                  <w:tcW w:w="1413" w:type="dxa"/>
                  <w:shd w:val="clear" w:color="auto" w:fill="D9D9D9" w:themeFill="background1" w:themeFillShade="D9"/>
                </w:tcPr>
                <w:p w14:paraId="3F8D7FB6" w14:textId="77777777" w:rsidR="000C1729" w:rsidRDefault="000C1729" w:rsidP="000C1729">
                  <w:pPr>
                    <w:pStyle w:val="TAH"/>
                  </w:pPr>
                  <w:r>
                    <w:t>Frequency Range</w:t>
                  </w:r>
                </w:p>
              </w:tc>
              <w:tc>
                <w:tcPr>
                  <w:tcW w:w="1701" w:type="dxa"/>
                  <w:shd w:val="clear" w:color="auto" w:fill="D9D9D9" w:themeFill="background1" w:themeFillShade="D9"/>
                </w:tcPr>
                <w:p w14:paraId="326935B2" w14:textId="77777777" w:rsidR="000C1729" w:rsidRDefault="000C1729" w:rsidP="000C1729">
                  <w:pPr>
                    <w:pStyle w:val="TAH"/>
                  </w:pPr>
                  <w:r>
                    <w:t>Quadrature</w:t>
                  </w:r>
                </w:p>
              </w:tc>
              <w:tc>
                <w:tcPr>
                  <w:tcW w:w="1152" w:type="dxa"/>
                  <w:shd w:val="clear" w:color="auto" w:fill="D9D9D9" w:themeFill="background1" w:themeFillShade="D9"/>
                </w:tcPr>
                <w:p w14:paraId="093DB992" w14:textId="77777777" w:rsidR="000C1729" w:rsidRDefault="000C1729" w:rsidP="000C1729">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2004C998" w14:textId="77777777" w:rsidR="000C1729" w:rsidRPr="00BE3D3A" w:rsidRDefault="000C1729" w:rsidP="000C1729">
                  <w:pPr>
                    <w:pStyle w:val="TAH"/>
                    <w:rPr>
                      <w:rFonts w:cs="Arial"/>
                      <w:i/>
                      <w:iCs/>
                      <w:szCs w:val="21"/>
                    </w:rPr>
                  </w:pPr>
                  <w:r>
                    <w:rPr>
                      <w:rFonts w:cs="Arial"/>
                      <w:i/>
                      <w:iCs/>
                      <w:szCs w:val="21"/>
                    </w:rPr>
                    <w:t>N</w:t>
                  </w:r>
                </w:p>
              </w:tc>
              <w:tc>
                <w:tcPr>
                  <w:tcW w:w="432" w:type="dxa"/>
                  <w:shd w:val="clear" w:color="auto" w:fill="D9D9D9" w:themeFill="background1" w:themeFillShade="D9"/>
                </w:tcPr>
                <w:p w14:paraId="72B67E7E" w14:textId="77777777" w:rsidR="000C1729" w:rsidRPr="00303892" w:rsidRDefault="000C1729" w:rsidP="000C1729">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5E1FA367" w14:textId="77777777" w:rsidR="000C1729" w:rsidRDefault="000C1729" w:rsidP="000C1729">
                  <w:pPr>
                    <w:pStyle w:val="TAH"/>
                  </w:pPr>
                  <w:r w:rsidRPr="001C3E6E">
                    <w:rPr>
                      <w:rFonts w:cs="Arial"/>
                      <w:szCs w:val="21"/>
                    </w:rPr>
                    <w:t>Min. Number of Grid Points</w:t>
                  </w:r>
                </w:p>
              </w:tc>
            </w:tr>
            <w:tr w:rsidR="000C1729" w14:paraId="5A6176A4" w14:textId="77777777" w:rsidTr="00911724">
              <w:trPr>
                <w:jc w:val="center"/>
              </w:trPr>
              <w:tc>
                <w:tcPr>
                  <w:tcW w:w="1413" w:type="dxa"/>
                  <w:vMerge w:val="restart"/>
                </w:tcPr>
                <w:p w14:paraId="0A778694" w14:textId="77777777" w:rsidR="000C1729" w:rsidRDefault="000C1729" w:rsidP="000C1729">
                  <w:pPr>
                    <w:pStyle w:val="TAL"/>
                  </w:pPr>
                  <w:r>
                    <w:t>&lt; 3GHz</w:t>
                  </w:r>
                </w:p>
              </w:tc>
              <w:tc>
                <w:tcPr>
                  <w:tcW w:w="1701" w:type="dxa"/>
                </w:tcPr>
                <w:p w14:paraId="26728B0C" w14:textId="77777777" w:rsidR="000C1729" w:rsidRDefault="000C1729" w:rsidP="000C1729">
                  <w:pPr>
                    <w:pStyle w:val="TAL"/>
                  </w:pPr>
                  <w:proofErr w:type="gramStart"/>
                  <w:r>
                    <w:t>sin(</w:t>
                  </w:r>
                  <w:proofErr w:type="gramEnd"/>
                  <w:r w:rsidRPr="00303892">
                    <w:rPr>
                      <w:rFonts w:ascii="Symbol" w:hAnsi="Symbol"/>
                    </w:rPr>
                    <w:t></w:t>
                  </w:r>
                  <w:r>
                    <w:t>)</w:t>
                  </w:r>
                </w:p>
              </w:tc>
              <w:tc>
                <w:tcPr>
                  <w:tcW w:w="1152" w:type="dxa"/>
                </w:tcPr>
                <w:p w14:paraId="134D1671" w14:textId="77777777" w:rsidR="000C1729" w:rsidRDefault="000C1729" w:rsidP="000C1729">
                  <w:pPr>
                    <w:pStyle w:val="TAL"/>
                  </w:pPr>
                  <w:r>
                    <w:t>30</w:t>
                  </w:r>
                </w:p>
              </w:tc>
              <w:tc>
                <w:tcPr>
                  <w:tcW w:w="432" w:type="dxa"/>
                </w:tcPr>
                <w:p w14:paraId="0F62A0AE" w14:textId="77777777" w:rsidR="000C1729" w:rsidRDefault="000C1729" w:rsidP="000C1729">
                  <w:pPr>
                    <w:pStyle w:val="TAL"/>
                  </w:pPr>
                  <w:r>
                    <w:t>6</w:t>
                  </w:r>
                </w:p>
              </w:tc>
              <w:tc>
                <w:tcPr>
                  <w:tcW w:w="432" w:type="dxa"/>
                </w:tcPr>
                <w:p w14:paraId="55BAEC75" w14:textId="77777777" w:rsidR="000C1729" w:rsidRDefault="000C1729" w:rsidP="000C1729">
                  <w:pPr>
                    <w:pStyle w:val="TAL"/>
                  </w:pPr>
                  <w:r>
                    <w:t>12</w:t>
                  </w:r>
                </w:p>
              </w:tc>
              <w:tc>
                <w:tcPr>
                  <w:tcW w:w="1440" w:type="dxa"/>
                </w:tcPr>
                <w:p w14:paraId="7F0E15A6" w14:textId="77777777" w:rsidR="000C1729" w:rsidRDefault="000C1729" w:rsidP="000C1729">
                  <w:pPr>
                    <w:pStyle w:val="TAL"/>
                  </w:pPr>
                  <w:r>
                    <w:t>62</w:t>
                  </w:r>
                </w:p>
              </w:tc>
            </w:tr>
            <w:tr w:rsidR="000C1729" w14:paraId="637BC9BB" w14:textId="77777777" w:rsidTr="00911724">
              <w:trPr>
                <w:jc w:val="center"/>
              </w:trPr>
              <w:tc>
                <w:tcPr>
                  <w:tcW w:w="1413" w:type="dxa"/>
                  <w:vMerge/>
                </w:tcPr>
                <w:p w14:paraId="68115CCC" w14:textId="77777777" w:rsidR="000C1729" w:rsidRDefault="000C1729" w:rsidP="000C1729">
                  <w:pPr>
                    <w:pStyle w:val="TH"/>
                  </w:pPr>
                </w:p>
              </w:tc>
              <w:tc>
                <w:tcPr>
                  <w:tcW w:w="1701" w:type="dxa"/>
                  <w:vMerge w:val="restart"/>
                </w:tcPr>
                <w:p w14:paraId="7D21FB89" w14:textId="77777777" w:rsidR="000C1729" w:rsidRDefault="000C1729" w:rsidP="000C1729">
                  <w:pPr>
                    <w:pStyle w:val="TAL"/>
                  </w:pPr>
                  <w:proofErr w:type="spellStart"/>
                  <w:r>
                    <w:t>Clenshaw</w:t>
                  </w:r>
                  <w:proofErr w:type="spellEnd"/>
                  <w:r>
                    <w:t>-Curtis</w:t>
                  </w:r>
                </w:p>
              </w:tc>
              <w:tc>
                <w:tcPr>
                  <w:tcW w:w="1152" w:type="dxa"/>
                </w:tcPr>
                <w:p w14:paraId="1BBBB986" w14:textId="77777777" w:rsidR="000C1729" w:rsidRDefault="000C1729" w:rsidP="000C1729">
                  <w:pPr>
                    <w:pStyle w:val="TAL"/>
                  </w:pPr>
                  <w:r>
                    <w:t>30</w:t>
                  </w:r>
                </w:p>
              </w:tc>
              <w:tc>
                <w:tcPr>
                  <w:tcW w:w="432" w:type="dxa"/>
                </w:tcPr>
                <w:p w14:paraId="0BC8FBCF" w14:textId="77777777" w:rsidR="000C1729" w:rsidRDefault="000C1729" w:rsidP="000C1729">
                  <w:pPr>
                    <w:pStyle w:val="TAL"/>
                  </w:pPr>
                  <w:r>
                    <w:t>6</w:t>
                  </w:r>
                </w:p>
              </w:tc>
              <w:tc>
                <w:tcPr>
                  <w:tcW w:w="432" w:type="dxa"/>
                </w:tcPr>
                <w:p w14:paraId="3870FB88" w14:textId="77777777" w:rsidR="000C1729" w:rsidRDefault="000C1729" w:rsidP="000C1729">
                  <w:pPr>
                    <w:pStyle w:val="TAL"/>
                  </w:pPr>
                  <w:r>
                    <w:t>12</w:t>
                  </w:r>
                </w:p>
              </w:tc>
              <w:tc>
                <w:tcPr>
                  <w:tcW w:w="1440" w:type="dxa"/>
                </w:tcPr>
                <w:p w14:paraId="616E673F" w14:textId="77777777" w:rsidR="000C1729" w:rsidRDefault="000C1729" w:rsidP="000C1729">
                  <w:pPr>
                    <w:pStyle w:val="TAL"/>
                  </w:pPr>
                  <w:r>
                    <w:t>62</w:t>
                  </w:r>
                </w:p>
              </w:tc>
            </w:tr>
            <w:tr w:rsidR="000C1729" w14:paraId="5EF4D290" w14:textId="77777777" w:rsidTr="00911724">
              <w:trPr>
                <w:jc w:val="center"/>
              </w:trPr>
              <w:tc>
                <w:tcPr>
                  <w:tcW w:w="1413" w:type="dxa"/>
                  <w:vMerge/>
                </w:tcPr>
                <w:p w14:paraId="1EF6EFB7" w14:textId="77777777" w:rsidR="000C1729" w:rsidRDefault="000C1729" w:rsidP="000C1729">
                  <w:pPr>
                    <w:pStyle w:val="TH"/>
                  </w:pPr>
                </w:p>
              </w:tc>
              <w:tc>
                <w:tcPr>
                  <w:tcW w:w="1701" w:type="dxa"/>
                  <w:vMerge/>
                </w:tcPr>
                <w:p w14:paraId="0256FEB9" w14:textId="77777777" w:rsidR="000C1729" w:rsidRDefault="000C1729" w:rsidP="000C1729">
                  <w:pPr>
                    <w:pStyle w:val="TAL"/>
                  </w:pPr>
                </w:p>
              </w:tc>
              <w:tc>
                <w:tcPr>
                  <w:tcW w:w="1152" w:type="dxa"/>
                </w:tcPr>
                <w:p w14:paraId="5E76BE5F" w14:textId="77777777" w:rsidR="000C1729" w:rsidRDefault="000C1729" w:rsidP="000C1729">
                  <w:pPr>
                    <w:pStyle w:val="TAL"/>
                  </w:pPr>
                  <w:r>
                    <w:t>45</w:t>
                  </w:r>
                </w:p>
              </w:tc>
              <w:tc>
                <w:tcPr>
                  <w:tcW w:w="432" w:type="dxa"/>
                </w:tcPr>
                <w:p w14:paraId="0C722114" w14:textId="77777777" w:rsidR="000C1729" w:rsidRDefault="000C1729" w:rsidP="000C1729">
                  <w:pPr>
                    <w:pStyle w:val="TAL"/>
                  </w:pPr>
                  <w:r>
                    <w:t>4</w:t>
                  </w:r>
                </w:p>
              </w:tc>
              <w:tc>
                <w:tcPr>
                  <w:tcW w:w="432" w:type="dxa"/>
                </w:tcPr>
                <w:p w14:paraId="116BA93A" w14:textId="77777777" w:rsidR="000C1729" w:rsidRDefault="000C1729" w:rsidP="000C1729">
                  <w:pPr>
                    <w:pStyle w:val="TAL"/>
                  </w:pPr>
                  <w:r>
                    <w:t>8</w:t>
                  </w:r>
                </w:p>
              </w:tc>
              <w:tc>
                <w:tcPr>
                  <w:tcW w:w="1440" w:type="dxa"/>
                </w:tcPr>
                <w:p w14:paraId="6A47C8F2" w14:textId="77777777" w:rsidR="000C1729" w:rsidRDefault="000C1729" w:rsidP="000C1729">
                  <w:pPr>
                    <w:pStyle w:val="TAL"/>
                  </w:pPr>
                  <w:r>
                    <w:t>26</w:t>
                  </w:r>
                </w:p>
              </w:tc>
            </w:tr>
            <w:tr w:rsidR="000C1729" w14:paraId="1A037717" w14:textId="77777777" w:rsidTr="00911724">
              <w:trPr>
                <w:jc w:val="center"/>
              </w:trPr>
              <w:tc>
                <w:tcPr>
                  <w:tcW w:w="1413" w:type="dxa"/>
                  <w:vMerge w:val="restart"/>
                </w:tcPr>
                <w:p w14:paraId="713ED8AB" w14:textId="77777777" w:rsidR="000C1729" w:rsidRDefault="000C1729" w:rsidP="000C1729">
                  <w:pPr>
                    <w:pStyle w:val="TAL"/>
                  </w:pPr>
                  <w:r>
                    <w:t>&gt; 3GHz</w:t>
                  </w:r>
                </w:p>
              </w:tc>
              <w:tc>
                <w:tcPr>
                  <w:tcW w:w="1701" w:type="dxa"/>
                </w:tcPr>
                <w:p w14:paraId="130B09B7" w14:textId="77777777" w:rsidR="000C1729" w:rsidRDefault="000C1729" w:rsidP="000C1729">
                  <w:pPr>
                    <w:pStyle w:val="TAL"/>
                  </w:pPr>
                  <w:proofErr w:type="gramStart"/>
                  <w:r>
                    <w:t>sin(</w:t>
                  </w:r>
                  <w:proofErr w:type="gramEnd"/>
                  <w:r w:rsidRPr="00563F4F">
                    <w:rPr>
                      <w:rFonts w:ascii="Symbol" w:hAnsi="Symbol"/>
                    </w:rPr>
                    <w:t></w:t>
                  </w:r>
                  <w:r>
                    <w:t>)</w:t>
                  </w:r>
                </w:p>
              </w:tc>
              <w:tc>
                <w:tcPr>
                  <w:tcW w:w="1152" w:type="dxa"/>
                </w:tcPr>
                <w:p w14:paraId="2980730B" w14:textId="77777777" w:rsidR="000C1729" w:rsidRDefault="000C1729" w:rsidP="000C1729">
                  <w:pPr>
                    <w:pStyle w:val="TAL"/>
                  </w:pPr>
                  <w:r>
                    <w:t>30</w:t>
                  </w:r>
                </w:p>
              </w:tc>
              <w:tc>
                <w:tcPr>
                  <w:tcW w:w="432" w:type="dxa"/>
                </w:tcPr>
                <w:p w14:paraId="3FCA445D" w14:textId="77777777" w:rsidR="000C1729" w:rsidRDefault="000C1729" w:rsidP="000C1729">
                  <w:pPr>
                    <w:pStyle w:val="TAL"/>
                  </w:pPr>
                  <w:r>
                    <w:t>6</w:t>
                  </w:r>
                </w:p>
              </w:tc>
              <w:tc>
                <w:tcPr>
                  <w:tcW w:w="432" w:type="dxa"/>
                </w:tcPr>
                <w:p w14:paraId="4DAD75AE" w14:textId="77777777" w:rsidR="000C1729" w:rsidRDefault="000C1729" w:rsidP="000C1729">
                  <w:pPr>
                    <w:pStyle w:val="TAL"/>
                  </w:pPr>
                  <w:r>
                    <w:t>12</w:t>
                  </w:r>
                </w:p>
              </w:tc>
              <w:tc>
                <w:tcPr>
                  <w:tcW w:w="1440" w:type="dxa"/>
                </w:tcPr>
                <w:p w14:paraId="12888282" w14:textId="77777777" w:rsidR="000C1729" w:rsidRDefault="000C1729" w:rsidP="000C1729">
                  <w:pPr>
                    <w:pStyle w:val="TAL"/>
                  </w:pPr>
                  <w:r>
                    <w:t>62</w:t>
                  </w:r>
                </w:p>
              </w:tc>
            </w:tr>
            <w:tr w:rsidR="000C1729" w14:paraId="03490169" w14:textId="77777777" w:rsidTr="00911724">
              <w:trPr>
                <w:jc w:val="center"/>
              </w:trPr>
              <w:tc>
                <w:tcPr>
                  <w:tcW w:w="1413" w:type="dxa"/>
                  <w:vMerge/>
                </w:tcPr>
                <w:p w14:paraId="11FC7A3C" w14:textId="77777777" w:rsidR="000C1729" w:rsidRDefault="000C1729" w:rsidP="000C1729">
                  <w:pPr>
                    <w:pStyle w:val="TAL"/>
                  </w:pPr>
                </w:p>
              </w:tc>
              <w:tc>
                <w:tcPr>
                  <w:tcW w:w="1701" w:type="dxa"/>
                  <w:vMerge w:val="restart"/>
                </w:tcPr>
                <w:p w14:paraId="1DEA1136" w14:textId="77777777" w:rsidR="000C1729" w:rsidRDefault="000C1729" w:rsidP="000C1729">
                  <w:pPr>
                    <w:pStyle w:val="TAL"/>
                  </w:pPr>
                  <w:proofErr w:type="spellStart"/>
                  <w:r>
                    <w:t>Clenshaw</w:t>
                  </w:r>
                  <w:proofErr w:type="spellEnd"/>
                  <w:r>
                    <w:t>-Curtis</w:t>
                  </w:r>
                </w:p>
              </w:tc>
              <w:tc>
                <w:tcPr>
                  <w:tcW w:w="1152" w:type="dxa"/>
                </w:tcPr>
                <w:p w14:paraId="37A30E0C" w14:textId="77777777" w:rsidR="000C1729" w:rsidRDefault="000C1729" w:rsidP="000C1729">
                  <w:pPr>
                    <w:pStyle w:val="TAL"/>
                  </w:pPr>
                  <w:r>
                    <w:t>30</w:t>
                  </w:r>
                </w:p>
              </w:tc>
              <w:tc>
                <w:tcPr>
                  <w:tcW w:w="432" w:type="dxa"/>
                </w:tcPr>
                <w:p w14:paraId="055EBC81" w14:textId="77777777" w:rsidR="000C1729" w:rsidRDefault="000C1729" w:rsidP="000C1729">
                  <w:pPr>
                    <w:pStyle w:val="TAL"/>
                  </w:pPr>
                  <w:r>
                    <w:t>6</w:t>
                  </w:r>
                </w:p>
              </w:tc>
              <w:tc>
                <w:tcPr>
                  <w:tcW w:w="432" w:type="dxa"/>
                </w:tcPr>
                <w:p w14:paraId="1E7241AF" w14:textId="77777777" w:rsidR="000C1729" w:rsidRDefault="000C1729" w:rsidP="000C1729">
                  <w:pPr>
                    <w:pStyle w:val="TAL"/>
                  </w:pPr>
                  <w:r>
                    <w:t>12</w:t>
                  </w:r>
                </w:p>
              </w:tc>
              <w:tc>
                <w:tcPr>
                  <w:tcW w:w="1440" w:type="dxa"/>
                </w:tcPr>
                <w:p w14:paraId="204E9F7B" w14:textId="77777777" w:rsidR="000C1729" w:rsidRDefault="000C1729" w:rsidP="000C1729">
                  <w:pPr>
                    <w:pStyle w:val="TAL"/>
                  </w:pPr>
                  <w:r>
                    <w:t>62</w:t>
                  </w:r>
                </w:p>
              </w:tc>
            </w:tr>
            <w:tr w:rsidR="000C1729" w14:paraId="438FE74E" w14:textId="77777777" w:rsidTr="00911724">
              <w:trPr>
                <w:jc w:val="center"/>
              </w:trPr>
              <w:tc>
                <w:tcPr>
                  <w:tcW w:w="1413" w:type="dxa"/>
                  <w:vMerge/>
                </w:tcPr>
                <w:p w14:paraId="22C7D6D0" w14:textId="77777777" w:rsidR="000C1729" w:rsidRDefault="000C1729" w:rsidP="000C1729">
                  <w:pPr>
                    <w:pStyle w:val="TAL"/>
                  </w:pPr>
                </w:p>
              </w:tc>
              <w:tc>
                <w:tcPr>
                  <w:tcW w:w="1701" w:type="dxa"/>
                  <w:vMerge/>
                </w:tcPr>
                <w:p w14:paraId="6788AFD8" w14:textId="77777777" w:rsidR="000C1729" w:rsidRDefault="000C1729" w:rsidP="000C1729">
                  <w:pPr>
                    <w:pStyle w:val="TAL"/>
                  </w:pPr>
                </w:p>
              </w:tc>
              <w:tc>
                <w:tcPr>
                  <w:tcW w:w="1152" w:type="dxa"/>
                </w:tcPr>
                <w:p w14:paraId="01CEF0DA" w14:textId="77777777" w:rsidR="000C1729" w:rsidRDefault="000C1729" w:rsidP="000C1729">
                  <w:pPr>
                    <w:pStyle w:val="TAL"/>
                  </w:pPr>
                  <w:r>
                    <w:t>45</w:t>
                  </w:r>
                </w:p>
              </w:tc>
              <w:tc>
                <w:tcPr>
                  <w:tcW w:w="432" w:type="dxa"/>
                </w:tcPr>
                <w:p w14:paraId="7AFA8693" w14:textId="77777777" w:rsidR="000C1729" w:rsidRDefault="000C1729" w:rsidP="000C1729">
                  <w:pPr>
                    <w:pStyle w:val="TAL"/>
                  </w:pPr>
                  <w:r>
                    <w:t>4</w:t>
                  </w:r>
                </w:p>
              </w:tc>
              <w:tc>
                <w:tcPr>
                  <w:tcW w:w="432" w:type="dxa"/>
                </w:tcPr>
                <w:p w14:paraId="7809BC1F" w14:textId="77777777" w:rsidR="000C1729" w:rsidRDefault="000C1729" w:rsidP="000C1729">
                  <w:pPr>
                    <w:pStyle w:val="TAL"/>
                  </w:pPr>
                  <w:r>
                    <w:t>8</w:t>
                  </w:r>
                </w:p>
              </w:tc>
              <w:tc>
                <w:tcPr>
                  <w:tcW w:w="1440" w:type="dxa"/>
                </w:tcPr>
                <w:p w14:paraId="2882F8CF" w14:textId="77777777" w:rsidR="000C1729" w:rsidRDefault="000C1729" w:rsidP="000C1729">
                  <w:pPr>
                    <w:pStyle w:val="TAL"/>
                  </w:pPr>
                  <w:r>
                    <w:t>26 (Note 1)</w:t>
                  </w:r>
                </w:p>
              </w:tc>
            </w:tr>
            <w:tr w:rsidR="000C1729" w14:paraId="37F308B0" w14:textId="77777777" w:rsidTr="00911724">
              <w:trPr>
                <w:jc w:val="center"/>
              </w:trPr>
              <w:tc>
                <w:tcPr>
                  <w:tcW w:w="6570" w:type="dxa"/>
                  <w:gridSpan w:val="6"/>
                </w:tcPr>
                <w:p w14:paraId="02A96778" w14:textId="77777777" w:rsidR="000C1729" w:rsidRDefault="000C1729" w:rsidP="000C1729">
                  <w:pPr>
                    <w:pStyle w:val="TAL"/>
                  </w:pPr>
                  <w:r>
                    <w:lastRenderedPageBreak/>
                    <w:t xml:space="preserve">Note 1: </w:t>
                  </w:r>
                  <w:bookmarkStart w:id="5" w:name="MCCQCTEMPBM_00000031"/>
                  <w:bookmarkStart w:id="6"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5"/>
                  <w:bookmarkEnd w:id="6"/>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009F829A" w14:textId="2A6DA454" w:rsidR="000C1729" w:rsidRPr="00015211" w:rsidRDefault="000C1729" w:rsidP="000C1729">
            <w:pPr>
              <w:pStyle w:val="TF"/>
              <w:jc w:val="both"/>
              <w:rPr>
                <w:szCs w:val="18"/>
              </w:rPr>
            </w:pPr>
          </w:p>
        </w:tc>
      </w:tr>
    </w:tbl>
    <w:p w14:paraId="267FD092" w14:textId="77777777" w:rsidR="000C1729" w:rsidRDefault="000C1729" w:rsidP="000C1729">
      <w:pPr>
        <w:spacing w:after="0"/>
        <w:jc w:val="left"/>
      </w:pPr>
    </w:p>
    <w:p w14:paraId="231B4956" w14:textId="57108F80" w:rsidR="00931044" w:rsidRDefault="000C1729" w:rsidP="006F777D">
      <w:pPr>
        <w:spacing w:after="0"/>
      </w:pPr>
      <w:r>
        <w:t xml:space="preserve">However, the current measurement grid </w:t>
      </w:r>
      <w:r w:rsidR="006F777D">
        <w:t>needs</w:t>
      </w:r>
      <w:r w:rsidR="00931044">
        <w:t xml:space="preserve"> </w:t>
      </w:r>
      <w:r w:rsidR="006F777D">
        <w:t xml:space="preserve">to take </w:t>
      </w:r>
      <w:r w:rsidR="00931044">
        <w:t>a long OTA test time for XR device.</w:t>
      </w:r>
      <w:r w:rsidR="006F777D">
        <w:t xml:space="preserve"> </w:t>
      </w:r>
      <w:r w:rsidR="00931044">
        <w:t xml:space="preserve">If a single test point measurement time is about 1 minute including measurement time, the rotation time of </w:t>
      </w:r>
      <w:r w:rsidR="00931044" w:rsidRPr="001C3E6E">
        <w:rPr>
          <w:rFonts w:ascii="Symbol" w:hAnsi="Symbol" w:cs="Arial"/>
          <w:szCs w:val="21"/>
        </w:rPr>
        <w:t></w:t>
      </w:r>
      <w:r w:rsidR="00931044" w:rsidRPr="001C3E6E">
        <w:rPr>
          <w:rFonts w:ascii="Symbol" w:hAnsi="Symbol" w:cs="Arial"/>
          <w:szCs w:val="21"/>
        </w:rPr>
        <w:t></w:t>
      </w:r>
      <w:r w:rsidR="00931044">
        <w:rPr>
          <w:rFonts w:ascii="Symbol" w:hAnsi="Symbol" w:cs="Arial"/>
          <w:szCs w:val="21"/>
        </w:rPr>
        <w:t xml:space="preserve"> </w:t>
      </w:r>
      <w:r w:rsidR="00931044" w:rsidRPr="00931044">
        <w:t>and/or</w:t>
      </w:r>
      <w:r w:rsidR="00931044">
        <w:rPr>
          <w:rFonts w:ascii="Symbol" w:hAnsi="Symbol" w:cs="Arial"/>
          <w:szCs w:val="21"/>
        </w:rPr>
        <w:t xml:space="preserve"> </w:t>
      </w:r>
      <w:r w:rsidR="00931044" w:rsidRPr="001C3E6E">
        <w:rPr>
          <w:rFonts w:ascii="Symbol" w:hAnsi="Symbol" w:cs="Arial"/>
          <w:szCs w:val="21"/>
        </w:rPr>
        <w:t></w:t>
      </w:r>
      <w:r w:rsidR="00931044">
        <w:rPr>
          <w:rFonts w:ascii="Symbol" w:hAnsi="Symbol" w:cs="Arial"/>
          <w:szCs w:val="21"/>
        </w:rPr>
        <w:t></w:t>
      </w:r>
      <w:r w:rsidR="00931044">
        <w:rPr>
          <w:rFonts w:ascii="Symbol" w:hAnsi="Symbol" w:cs="Arial"/>
          <w:szCs w:val="21"/>
        </w:rPr>
        <w:t></w:t>
      </w:r>
      <w:r w:rsidR="00896FB0" w:rsidRPr="00896FB0">
        <w:t xml:space="preserve">degrees </w:t>
      </w:r>
      <w:r w:rsidR="00931044">
        <w:t xml:space="preserve">and stabilizable time, then the total test time is about 266 minutes which is about 4 hours and 26 minutes. Probably, it would </w:t>
      </w:r>
      <w:proofErr w:type="gramStart"/>
      <w:r w:rsidR="00931044">
        <w:t>not</w:t>
      </w:r>
      <w:proofErr w:type="gramEnd"/>
      <w:r w:rsidR="00931044">
        <w:t xml:space="preserve"> possible to apply to the XR device OTA test without power cable connection. </w:t>
      </w:r>
    </w:p>
    <w:p w14:paraId="36E70876" w14:textId="77777777" w:rsidR="006F777D" w:rsidRDefault="006F777D" w:rsidP="006F777D">
      <w:pPr>
        <w:spacing w:after="0"/>
      </w:pPr>
    </w:p>
    <w:p w14:paraId="302232DC" w14:textId="3DC76B59" w:rsidR="000C1729" w:rsidRDefault="00931044" w:rsidP="006F777D">
      <w:pPr>
        <w:spacing w:after="0"/>
      </w:pPr>
      <w:r>
        <w:t xml:space="preserve">Hence, RAN4 </w:t>
      </w:r>
      <w:r w:rsidR="002452FF">
        <w:t xml:space="preserve">can </w:t>
      </w:r>
      <w:r w:rsidR="00412BDE">
        <w:rPr>
          <w:rFonts w:hint="eastAsia"/>
          <w:lang w:eastAsia="ko-KR"/>
        </w:rPr>
        <w:t>consider</w:t>
      </w:r>
      <w:r>
        <w:t xml:space="preserve"> to </w:t>
      </w:r>
      <w:r w:rsidR="00412BDE">
        <w:rPr>
          <w:rFonts w:hint="eastAsia"/>
          <w:lang w:eastAsia="ko-KR"/>
        </w:rPr>
        <w:t xml:space="preserve">use the coarse </w:t>
      </w:r>
      <w:r>
        <w:t>the measurement grid</w:t>
      </w:r>
      <w:r w:rsidR="000C1729">
        <w:t xml:space="preserve"> point</w:t>
      </w:r>
      <w:r>
        <w:t>s</w:t>
      </w:r>
      <w:r w:rsidR="000C1729">
        <w:t xml:space="preserve"> </w:t>
      </w:r>
      <w:r w:rsidR="002452FF">
        <w:t xml:space="preserve">for </w:t>
      </w:r>
      <w:r>
        <w:t xml:space="preserve">both </w:t>
      </w:r>
      <w:r w:rsidR="000C1729">
        <w:t xml:space="preserve">horizontal and vertical polarization </w:t>
      </w:r>
      <w:r w:rsidR="002452FF">
        <w:t>(</w:t>
      </w:r>
      <w:r w:rsidR="000C1729" w:rsidRPr="001C3E6E">
        <w:rPr>
          <w:rFonts w:ascii="Symbol" w:hAnsi="Symbol" w:cs="Arial"/>
          <w:szCs w:val="21"/>
        </w:rPr>
        <w:t></w:t>
      </w:r>
      <w:r w:rsidR="000C1729" w:rsidRPr="001C3E6E">
        <w:rPr>
          <w:rFonts w:ascii="Symbol" w:hAnsi="Symbol" w:cs="Arial"/>
          <w:szCs w:val="21"/>
        </w:rPr>
        <w:t></w:t>
      </w:r>
      <w:r w:rsidR="002452FF">
        <w:rPr>
          <w:rFonts w:ascii="Symbol" w:hAnsi="Symbol" w:cs="Arial"/>
          <w:szCs w:val="21"/>
        </w:rPr>
        <w:t xml:space="preserve">, </w:t>
      </w:r>
      <w:r w:rsidR="000C1729" w:rsidRPr="001C3E6E">
        <w:rPr>
          <w:rFonts w:ascii="Symbol" w:hAnsi="Symbol" w:cs="Arial"/>
          <w:szCs w:val="21"/>
        </w:rPr>
        <w:t></w:t>
      </w:r>
      <w:r w:rsidR="000C1729">
        <w:rPr>
          <w:rFonts w:ascii="Symbol" w:hAnsi="Symbol" w:cs="Arial"/>
          <w:szCs w:val="21"/>
        </w:rPr>
        <w:t></w:t>
      </w:r>
      <w:r w:rsidR="002452FF">
        <w:rPr>
          <w:rFonts w:ascii="Symbol" w:hAnsi="Symbol" w:cs="Arial"/>
          <w:szCs w:val="21"/>
        </w:rPr>
        <w:t>)</w:t>
      </w:r>
      <w:r w:rsidR="00412BDE">
        <w:rPr>
          <w:rFonts w:ascii="Symbol" w:hAnsi="Symbol" w:cs="Arial" w:hint="eastAsia"/>
          <w:szCs w:val="21"/>
          <w:lang w:eastAsia="ko-KR"/>
        </w:rPr>
        <w:t xml:space="preserve"> </w:t>
      </w:r>
      <w:r w:rsidR="00412BDE">
        <w:rPr>
          <w:rFonts w:hint="eastAsia"/>
          <w:lang w:eastAsia="ko-KR"/>
        </w:rPr>
        <w:t>wh</w:t>
      </w:r>
      <w:r w:rsidR="002452FF" w:rsidRPr="002452FF">
        <w:t>ich polarization</w:t>
      </w:r>
      <w:r w:rsidR="002452FF">
        <w:t xml:space="preserve"> level can be considered</w:t>
      </w:r>
      <w:r w:rsidR="000C1729">
        <w:t xml:space="preserve"> </w:t>
      </w:r>
      <w:r w:rsidR="00412BDE">
        <w:rPr>
          <w:rFonts w:hint="eastAsia"/>
          <w:lang w:eastAsia="ko-KR"/>
        </w:rPr>
        <w:t xml:space="preserve">the maximum </w:t>
      </w:r>
      <w:r w:rsidR="00412BDE">
        <w:t>(</w:t>
      </w:r>
      <w:r w:rsidR="00412BDE" w:rsidRPr="001C3E6E">
        <w:rPr>
          <w:rFonts w:ascii="Symbol" w:hAnsi="Symbol" w:cs="Arial"/>
          <w:szCs w:val="21"/>
        </w:rPr>
        <w:t></w:t>
      </w:r>
      <w:r w:rsidR="00412BDE" w:rsidRPr="001C3E6E">
        <w:rPr>
          <w:rFonts w:ascii="Symbol" w:hAnsi="Symbol" w:cs="Arial"/>
          <w:szCs w:val="21"/>
        </w:rPr>
        <w:t></w:t>
      </w:r>
      <w:r w:rsidR="00412BDE">
        <w:rPr>
          <w:rFonts w:ascii="Symbol" w:hAnsi="Symbol" w:cs="Arial"/>
          <w:szCs w:val="21"/>
        </w:rPr>
        <w:t xml:space="preserve">, </w:t>
      </w:r>
      <w:r w:rsidR="00412BDE" w:rsidRPr="001C3E6E">
        <w:rPr>
          <w:rFonts w:ascii="Symbol" w:hAnsi="Symbol" w:cs="Arial"/>
          <w:szCs w:val="21"/>
        </w:rPr>
        <w:t></w:t>
      </w:r>
      <w:r w:rsidR="00412BDE">
        <w:rPr>
          <w:rFonts w:ascii="Symbol" w:hAnsi="Symbol" w:cs="Arial"/>
          <w:szCs w:val="21"/>
        </w:rPr>
        <w:t>)</w:t>
      </w:r>
      <w:r w:rsidR="00412BDE">
        <w:rPr>
          <w:rFonts w:ascii="Symbol" w:hAnsi="Symbol" w:cs="Arial" w:hint="eastAsia"/>
          <w:szCs w:val="21"/>
          <w:lang w:eastAsia="ko-KR"/>
        </w:rPr>
        <w:t xml:space="preserve"> </w:t>
      </w:r>
      <w:r w:rsidR="00412BDE">
        <w:rPr>
          <w:rFonts w:hint="eastAsia"/>
          <w:lang w:eastAsia="ko-KR"/>
        </w:rPr>
        <w:t>degrees of the Handheld UE</w:t>
      </w:r>
      <w:r w:rsidR="000C1729">
        <w:t xml:space="preserve"> for TRP and TRS for Anechoic </w:t>
      </w:r>
      <w:r w:rsidR="002452FF">
        <w:t>C</w:t>
      </w:r>
      <w:r w:rsidR="000C1729">
        <w:t xml:space="preserve">hamber method to </w:t>
      </w:r>
      <w:r w:rsidR="00412BDE">
        <w:rPr>
          <w:rFonts w:hint="eastAsia"/>
          <w:lang w:eastAsia="ko-KR"/>
        </w:rPr>
        <w:t>consider XR</w:t>
      </w:r>
      <w:r w:rsidR="002452FF">
        <w:t xml:space="preserve"> OTA</w:t>
      </w:r>
      <w:r w:rsidR="000C1729">
        <w:t xml:space="preserve"> test time based on the </w:t>
      </w:r>
      <w:r w:rsidR="00EC3071">
        <w:t>allowed small tolerance of</w:t>
      </w:r>
      <w:r w:rsidR="002452FF">
        <w:t xml:space="preserve"> </w:t>
      </w:r>
      <w:r w:rsidR="00EC3071">
        <w:t xml:space="preserve">the </w:t>
      </w:r>
      <w:r w:rsidR="000C1729">
        <w:t xml:space="preserve">standard deviation and </w:t>
      </w:r>
      <w:r w:rsidR="00EC3071">
        <w:t xml:space="preserve">the </w:t>
      </w:r>
      <w:r w:rsidR="000C1729">
        <w:t xml:space="preserve">mean error of measured TRP/TRS. </w:t>
      </w:r>
    </w:p>
    <w:p w14:paraId="2B06007C" w14:textId="77777777" w:rsidR="000C1729" w:rsidRDefault="000C1729" w:rsidP="006F777D">
      <w:pPr>
        <w:spacing w:after="0"/>
      </w:pPr>
    </w:p>
    <w:p w14:paraId="73D0F8F9" w14:textId="014011B0" w:rsidR="009622A9" w:rsidRPr="00784A8A" w:rsidRDefault="009622A9" w:rsidP="009622A9">
      <w:pPr>
        <w:spacing w:after="0"/>
        <w:rPr>
          <w:b/>
          <w:bCs/>
          <w:i/>
          <w:iCs/>
        </w:rPr>
      </w:pPr>
      <w:r w:rsidRPr="00784A8A">
        <w:rPr>
          <w:b/>
          <w:bCs/>
        </w:rPr>
        <w:t xml:space="preserve">Proposal </w:t>
      </w:r>
      <w:r w:rsidR="00087AB3">
        <w:rPr>
          <w:rFonts w:hint="eastAsia"/>
          <w:b/>
          <w:bCs/>
          <w:lang w:eastAsia="ko-KR"/>
        </w:rPr>
        <w:t>4</w:t>
      </w:r>
      <w:r w:rsidRPr="00784A8A">
        <w:rPr>
          <w:b/>
          <w:bCs/>
        </w:rPr>
        <w:t>:</w:t>
      </w:r>
      <w:r w:rsidRPr="00784A8A">
        <w:rPr>
          <w:b/>
          <w:bCs/>
          <w:i/>
          <w:iCs/>
        </w:rPr>
        <w:t xml:space="preserve"> </w:t>
      </w:r>
      <w:r>
        <w:rPr>
          <w:b/>
          <w:bCs/>
          <w:i/>
          <w:iCs/>
        </w:rPr>
        <w:t xml:space="preserve">RAN4 can </w:t>
      </w:r>
      <w:r>
        <w:rPr>
          <w:rFonts w:hint="eastAsia"/>
          <w:b/>
          <w:bCs/>
          <w:i/>
          <w:iCs/>
          <w:lang w:eastAsia="ko-KR"/>
        </w:rPr>
        <w:t>consider</w:t>
      </w:r>
      <w:r>
        <w:rPr>
          <w:b/>
          <w:bCs/>
          <w:i/>
          <w:iCs/>
        </w:rPr>
        <w:t xml:space="preserve"> using</w:t>
      </w:r>
      <w:r>
        <w:rPr>
          <w:rFonts w:hint="eastAsia"/>
          <w:b/>
          <w:bCs/>
          <w:i/>
          <w:iCs/>
          <w:lang w:eastAsia="ko-KR"/>
        </w:rPr>
        <w:t xml:space="preserve"> the existing coarse </w:t>
      </w:r>
      <w:r>
        <w:rPr>
          <w:b/>
          <w:bCs/>
          <w:i/>
          <w:iCs/>
        </w:rPr>
        <w:t xml:space="preserve">measurement grid points for both horizontal and vertical polarization of </w:t>
      </w:r>
      <w:r>
        <w:rPr>
          <w:rFonts w:hint="eastAsia"/>
          <w:b/>
          <w:bCs/>
          <w:i/>
          <w:iCs/>
          <w:lang w:eastAsia="ko-KR"/>
        </w:rPr>
        <w:t xml:space="preserve">XR </w:t>
      </w:r>
      <w:r>
        <w:rPr>
          <w:b/>
          <w:bCs/>
          <w:i/>
          <w:iCs/>
        </w:rPr>
        <w:t xml:space="preserve">TRP/TRS measurements for Anechoic Chamber method to </w:t>
      </w:r>
      <w:r>
        <w:rPr>
          <w:rFonts w:hint="eastAsia"/>
          <w:b/>
          <w:bCs/>
          <w:i/>
          <w:iCs/>
          <w:lang w:eastAsia="ko-KR"/>
        </w:rPr>
        <w:t xml:space="preserve">consider </w:t>
      </w:r>
      <w:r>
        <w:rPr>
          <w:b/>
          <w:bCs/>
          <w:i/>
          <w:iCs/>
        </w:rPr>
        <w:t xml:space="preserve">OTA test time </w:t>
      </w:r>
      <w:r w:rsidRPr="00EC3071">
        <w:rPr>
          <w:b/>
          <w:bCs/>
          <w:i/>
          <w:iCs/>
        </w:rPr>
        <w:t>based on the allowed small tolerance of the standard deviation and the mean error</w:t>
      </w:r>
      <w:r>
        <w:rPr>
          <w:b/>
          <w:bCs/>
          <w:i/>
          <w:iCs/>
        </w:rPr>
        <w:t>.</w:t>
      </w:r>
    </w:p>
    <w:p w14:paraId="07158282" w14:textId="38202233" w:rsidR="002A6F26" w:rsidRDefault="002A6F26">
      <w:pPr>
        <w:spacing w:after="0"/>
        <w:jc w:val="left"/>
      </w:pPr>
    </w:p>
    <w:p w14:paraId="352D1596" w14:textId="1678B435" w:rsidR="006F777D" w:rsidRDefault="006F777D" w:rsidP="006F777D">
      <w:pPr>
        <w:spacing w:after="0"/>
      </w:pPr>
      <w:r>
        <w:t xml:space="preserve">The </w:t>
      </w:r>
      <w:proofErr w:type="gramStart"/>
      <w:r>
        <w:t>aforementioned considerations</w:t>
      </w:r>
      <w:proofErr w:type="gramEnd"/>
      <w:r>
        <w:t xml:space="preserve"> would enable us to develop OTA requirements that are tailored specifically to XR devices, rather than relying on data from legacy </w:t>
      </w:r>
      <w:r w:rsidR="008C5C46">
        <w:rPr>
          <w:rFonts w:hint="eastAsia"/>
          <w:lang w:eastAsia="ko-KR"/>
        </w:rPr>
        <w:t xml:space="preserve">Handheld </w:t>
      </w:r>
      <w:r>
        <w:t>UEs. This would ensure that the OTA requirements are targeted for the unique characteristics of XR devices, leading to more accurate and reliable evaluations of their performance.</w:t>
      </w:r>
    </w:p>
    <w:p w14:paraId="45BE6B74" w14:textId="77777777" w:rsidR="006F777D" w:rsidRDefault="006F777D">
      <w:pPr>
        <w:spacing w:after="0"/>
        <w:jc w:val="left"/>
      </w:pPr>
    </w:p>
    <w:p w14:paraId="76420A3B" w14:textId="77777777" w:rsidR="007045D4" w:rsidRDefault="00000000">
      <w:pPr>
        <w:pStyle w:val="1"/>
        <w:numPr>
          <w:ilvl w:val="0"/>
          <w:numId w:val="8"/>
        </w:numPr>
        <w:spacing w:before="240"/>
        <w:ind w:left="270" w:hanging="270"/>
      </w:pPr>
      <w:r>
        <w:t>Conclusions</w:t>
      </w:r>
    </w:p>
    <w:p w14:paraId="5E8F7D88" w14:textId="01D03AAC" w:rsidR="007045D4" w:rsidRDefault="00000000">
      <w:r>
        <w:t xml:space="preserve">In this paper, we provide </w:t>
      </w:r>
      <w:r w:rsidR="00EC3071">
        <w:t xml:space="preserve">some consideration points for the </w:t>
      </w:r>
      <w:r>
        <w:t xml:space="preserve">OTA </w:t>
      </w:r>
      <w:r w:rsidR="00EC3071">
        <w:t>test methodologies</w:t>
      </w:r>
      <w:r>
        <w:t xml:space="preserve"> considerations of non-</w:t>
      </w:r>
      <w:proofErr w:type="spellStart"/>
      <w:r>
        <w:t>RedCap</w:t>
      </w:r>
      <w:proofErr w:type="spellEnd"/>
      <w:r>
        <w:t xml:space="preserve"> XR devices. </w:t>
      </w:r>
      <w:r w:rsidR="00EC3071">
        <w:t>Based on the approved WID, we propose as follow</w:t>
      </w:r>
      <w:r>
        <w:t xml:space="preserve"> </w:t>
      </w:r>
    </w:p>
    <w:p w14:paraId="2CF881FA" w14:textId="171D493A" w:rsidR="00EC3071" w:rsidRPr="00C103B5" w:rsidRDefault="008C5C46" w:rsidP="00C103B5">
      <w:pPr>
        <w:spacing w:before="60"/>
        <w:rPr>
          <w:b/>
          <w:bCs/>
        </w:rPr>
      </w:pPr>
      <w:r w:rsidRPr="00784A8A">
        <w:rPr>
          <w:b/>
          <w:bCs/>
        </w:rPr>
        <w:t>Proposal 1:</w:t>
      </w:r>
      <w:r w:rsidRPr="00C103B5">
        <w:rPr>
          <w:b/>
          <w:bCs/>
        </w:rPr>
        <w:t xml:space="preserve"> </w:t>
      </w:r>
      <w:r w:rsidRPr="00C103B5">
        <w:rPr>
          <w:b/>
          <w:bCs/>
          <w:i/>
          <w:iCs/>
        </w:rPr>
        <w:t>The defined test methodologies of TRP/TRS for FR1 non-Redcap XR devices shall be applied to all possible 5G XR device types</w:t>
      </w:r>
      <w:r w:rsidRPr="00C103B5">
        <w:rPr>
          <w:rFonts w:hint="eastAsia"/>
          <w:b/>
          <w:bCs/>
          <w:i/>
          <w:iCs/>
        </w:rPr>
        <w:t xml:space="preserve"> except the XR device </w:t>
      </w:r>
      <w:r w:rsidR="00087AB3">
        <w:rPr>
          <w:rFonts w:hint="eastAsia"/>
          <w:b/>
          <w:bCs/>
          <w:i/>
          <w:iCs/>
          <w:lang w:eastAsia="ko-KR"/>
        </w:rPr>
        <w:t>f</w:t>
      </w:r>
      <w:r w:rsidRPr="00C103B5">
        <w:rPr>
          <w:rFonts w:hint="eastAsia"/>
          <w:b/>
          <w:bCs/>
          <w:i/>
          <w:iCs/>
        </w:rPr>
        <w:t>orm</w:t>
      </w:r>
      <w:r w:rsidR="00087AB3">
        <w:rPr>
          <w:rFonts w:hint="eastAsia"/>
          <w:b/>
          <w:bCs/>
          <w:i/>
          <w:iCs/>
          <w:lang w:eastAsia="ko-KR"/>
        </w:rPr>
        <w:t>-</w:t>
      </w:r>
      <w:r w:rsidRPr="00C103B5">
        <w:rPr>
          <w:rFonts w:hint="eastAsia"/>
          <w:b/>
          <w:bCs/>
          <w:i/>
          <w:iCs/>
        </w:rPr>
        <w:t>factors based on smartphone UE i.e. XR5G-P1</w:t>
      </w:r>
      <w:r w:rsidRPr="00C103B5">
        <w:rPr>
          <w:b/>
          <w:bCs/>
          <w:i/>
          <w:iCs/>
        </w:rPr>
        <w:t xml:space="preserve"> in figure 1.</w:t>
      </w:r>
    </w:p>
    <w:p w14:paraId="58E9B191" w14:textId="6B38F59A" w:rsidR="00780A8E" w:rsidRPr="00087AB3" w:rsidRDefault="00087AB3" w:rsidP="00087AB3">
      <w:pPr>
        <w:spacing w:after="0"/>
        <w:rPr>
          <w:b/>
          <w:bCs/>
          <w:i/>
          <w:iCs/>
        </w:rPr>
      </w:pPr>
      <w:r w:rsidRPr="00784A8A">
        <w:rPr>
          <w:b/>
          <w:bCs/>
        </w:rPr>
        <w:t xml:space="preserve">Proposal </w:t>
      </w:r>
      <w:r>
        <w:rPr>
          <w:rFonts w:hint="eastAsia"/>
          <w:b/>
          <w:bCs/>
          <w:lang w:eastAsia="ko-KR"/>
        </w:rPr>
        <w:t>2</w:t>
      </w:r>
      <w:r w:rsidRPr="00784A8A">
        <w:rPr>
          <w:b/>
          <w:bCs/>
        </w:rPr>
        <w:t>:</w:t>
      </w:r>
      <w:r w:rsidRPr="00784A8A">
        <w:rPr>
          <w:b/>
          <w:bCs/>
          <w:i/>
          <w:iCs/>
        </w:rPr>
        <w:t xml:space="preserve"> </w:t>
      </w:r>
      <w:r>
        <w:rPr>
          <w:b/>
          <w:bCs/>
          <w:i/>
          <w:iCs/>
        </w:rPr>
        <w:t>RAN4 need</w:t>
      </w:r>
      <w:r>
        <w:rPr>
          <w:rFonts w:hint="eastAsia"/>
          <w:b/>
          <w:bCs/>
          <w:i/>
          <w:iCs/>
          <w:lang w:eastAsia="ko-KR"/>
        </w:rPr>
        <w:t>s</w:t>
      </w:r>
      <w:r>
        <w:rPr>
          <w:b/>
          <w:bCs/>
          <w:i/>
          <w:iCs/>
        </w:rPr>
        <w:t xml:space="preserve"> to define the explicit XR test mode based on XR device usage scenarios and environments</w:t>
      </w:r>
      <w:r w:rsidRPr="00784A8A">
        <w:rPr>
          <w:b/>
          <w:bCs/>
          <w:i/>
          <w:iCs/>
        </w:rPr>
        <w:t>.</w:t>
      </w:r>
    </w:p>
    <w:p w14:paraId="104C8D2C" w14:textId="0047C5C5" w:rsidR="00087AB3" w:rsidRPr="00087AB3" w:rsidRDefault="00087AB3" w:rsidP="00087AB3">
      <w:pPr>
        <w:spacing w:before="60"/>
        <w:rPr>
          <w:b/>
          <w:bCs/>
          <w:i/>
          <w:iCs/>
        </w:rPr>
      </w:pPr>
      <w:r w:rsidRPr="00784A8A">
        <w:rPr>
          <w:b/>
          <w:bCs/>
        </w:rPr>
        <w:t xml:space="preserve">Proposal </w:t>
      </w:r>
      <w:r>
        <w:rPr>
          <w:rFonts w:hint="eastAsia"/>
          <w:b/>
          <w:bCs/>
          <w:lang w:eastAsia="ko-KR"/>
        </w:rPr>
        <w:t>3</w:t>
      </w:r>
      <w:r w:rsidRPr="00784A8A">
        <w:rPr>
          <w:b/>
          <w:bCs/>
        </w:rPr>
        <w:t>:</w:t>
      </w:r>
      <w:r w:rsidRPr="00087AB3">
        <w:rPr>
          <w:b/>
          <w:bCs/>
        </w:rPr>
        <w:t xml:space="preserve"> </w:t>
      </w:r>
      <w:r w:rsidRPr="00087AB3">
        <w:rPr>
          <w:rFonts w:hint="eastAsia"/>
          <w:b/>
          <w:bCs/>
          <w:i/>
          <w:iCs/>
        </w:rPr>
        <w:t xml:space="preserve">For Free space test methodology, we are </w:t>
      </w:r>
      <w:proofErr w:type="gramStart"/>
      <w:r w:rsidRPr="00087AB3">
        <w:rPr>
          <w:rFonts w:hint="eastAsia"/>
          <w:b/>
          <w:bCs/>
          <w:i/>
          <w:iCs/>
        </w:rPr>
        <w:t>prefer</w:t>
      </w:r>
      <w:proofErr w:type="gramEnd"/>
      <w:r w:rsidRPr="00087AB3">
        <w:rPr>
          <w:rFonts w:hint="eastAsia"/>
          <w:b/>
          <w:bCs/>
          <w:i/>
          <w:iCs/>
        </w:rPr>
        <w:t xml:space="preserve"> not to decide the 2nd priority in XR OTA scope. </w:t>
      </w:r>
      <w:r w:rsidRPr="00087AB3">
        <w:rPr>
          <w:b/>
          <w:bCs/>
          <w:i/>
          <w:iCs/>
        </w:rPr>
        <w:t xml:space="preserve">RAN4 </w:t>
      </w:r>
      <w:r w:rsidRPr="00087AB3">
        <w:rPr>
          <w:rFonts w:hint="eastAsia"/>
          <w:b/>
          <w:bCs/>
          <w:i/>
          <w:iCs/>
        </w:rPr>
        <w:t xml:space="preserve">only focus on definition of test methodology for head phantom scenarios in Rel-19. </w:t>
      </w:r>
    </w:p>
    <w:p w14:paraId="29A6130A" w14:textId="39FB4B34" w:rsidR="00087AB3" w:rsidRPr="00087AB3" w:rsidRDefault="00087AB3" w:rsidP="00087AB3">
      <w:pPr>
        <w:spacing w:before="60"/>
        <w:rPr>
          <w:b/>
          <w:bCs/>
          <w:i/>
          <w:iCs/>
        </w:rPr>
      </w:pPr>
      <w:r w:rsidRPr="00784A8A">
        <w:rPr>
          <w:b/>
          <w:bCs/>
        </w:rPr>
        <w:t xml:space="preserve">Proposal </w:t>
      </w:r>
      <w:r>
        <w:rPr>
          <w:rFonts w:hint="eastAsia"/>
          <w:b/>
          <w:bCs/>
          <w:lang w:eastAsia="ko-KR"/>
        </w:rPr>
        <w:t>4</w:t>
      </w:r>
      <w:r w:rsidRPr="00784A8A">
        <w:rPr>
          <w:b/>
          <w:bCs/>
        </w:rPr>
        <w:t>:</w:t>
      </w:r>
      <w:r w:rsidRPr="00087AB3">
        <w:rPr>
          <w:b/>
          <w:bCs/>
        </w:rPr>
        <w:t xml:space="preserve"> </w:t>
      </w:r>
      <w:r w:rsidRPr="00087AB3">
        <w:rPr>
          <w:b/>
          <w:bCs/>
          <w:i/>
          <w:iCs/>
        </w:rPr>
        <w:t xml:space="preserve">RAN4 can </w:t>
      </w:r>
      <w:r w:rsidRPr="00087AB3">
        <w:rPr>
          <w:rFonts w:hint="eastAsia"/>
          <w:b/>
          <w:bCs/>
          <w:i/>
          <w:iCs/>
        </w:rPr>
        <w:t>consider</w:t>
      </w:r>
      <w:r w:rsidRPr="00087AB3">
        <w:rPr>
          <w:b/>
          <w:bCs/>
          <w:i/>
          <w:iCs/>
        </w:rPr>
        <w:t xml:space="preserve"> using</w:t>
      </w:r>
      <w:r w:rsidRPr="00087AB3">
        <w:rPr>
          <w:rFonts w:hint="eastAsia"/>
          <w:b/>
          <w:bCs/>
          <w:i/>
          <w:iCs/>
        </w:rPr>
        <w:t xml:space="preserve"> the existing coarse </w:t>
      </w:r>
      <w:r w:rsidRPr="00087AB3">
        <w:rPr>
          <w:b/>
          <w:bCs/>
          <w:i/>
          <w:iCs/>
        </w:rPr>
        <w:t xml:space="preserve">measurement grid points for both horizontal and vertical polarization of </w:t>
      </w:r>
      <w:r w:rsidRPr="00087AB3">
        <w:rPr>
          <w:rFonts w:hint="eastAsia"/>
          <w:b/>
          <w:bCs/>
          <w:i/>
          <w:iCs/>
        </w:rPr>
        <w:t xml:space="preserve">XR </w:t>
      </w:r>
      <w:r w:rsidRPr="00087AB3">
        <w:rPr>
          <w:b/>
          <w:bCs/>
          <w:i/>
          <w:iCs/>
        </w:rPr>
        <w:t xml:space="preserve">TRP/TRS measurements for Anechoic Chamber method to </w:t>
      </w:r>
      <w:r w:rsidRPr="00087AB3">
        <w:rPr>
          <w:rFonts w:hint="eastAsia"/>
          <w:b/>
          <w:bCs/>
          <w:i/>
          <w:iCs/>
        </w:rPr>
        <w:t xml:space="preserve">consider </w:t>
      </w:r>
      <w:r w:rsidRPr="00087AB3">
        <w:rPr>
          <w:b/>
          <w:bCs/>
          <w:i/>
          <w:iCs/>
        </w:rPr>
        <w:t>OTA test time based on the allowed small tolerance of the standard deviation and the mean error.</w:t>
      </w:r>
    </w:p>
    <w:p w14:paraId="14F78BA6" w14:textId="77777777" w:rsidR="00EC3071" w:rsidRDefault="00EC3071" w:rsidP="00907AA0">
      <w:pPr>
        <w:spacing w:after="0"/>
      </w:pPr>
    </w:p>
    <w:p w14:paraId="1FB9B146" w14:textId="77777777" w:rsidR="00420BE2" w:rsidRDefault="00420BE2" w:rsidP="00C103B5"/>
    <w:p w14:paraId="090254F0" w14:textId="30E36C2C" w:rsidR="007045D4" w:rsidRDefault="00000000">
      <w:pPr>
        <w:pStyle w:val="1"/>
        <w:spacing w:before="240"/>
      </w:pPr>
      <w:r>
        <w:t>Reference</w:t>
      </w:r>
    </w:p>
    <w:p w14:paraId="17AD65B5" w14:textId="22536C15" w:rsidR="007045D4" w:rsidRDefault="00000000" w:rsidP="00420BE2">
      <w:pPr>
        <w:widowControl/>
        <w:jc w:val="left"/>
      </w:pPr>
      <w:r>
        <w:t xml:space="preserve">[1] </w:t>
      </w:r>
      <w:r w:rsidR="00420BE2">
        <w:t>RP-240841, “</w:t>
      </w:r>
      <w:r w:rsidR="00420BE2" w:rsidRPr="00420BE2">
        <w:t>New WID: WI on TRP (Total Radiated Power), TRS (Total Radiated Sensitivity) and MIMO OTA (Over the Air) testing enhancement Phase 3,” Qualcomm Incorporated</w:t>
      </w:r>
      <w:r w:rsidR="00420BE2">
        <w:t xml:space="preserve"> </w:t>
      </w:r>
    </w:p>
    <w:p w14:paraId="72237D09" w14:textId="43EFC946" w:rsidR="007045D4" w:rsidRPr="00241033" w:rsidRDefault="00241033">
      <w:pPr>
        <w:widowControl/>
        <w:jc w:val="left"/>
        <w:rPr>
          <w:sz w:val="20"/>
          <w:szCs w:val="20"/>
        </w:rPr>
      </w:pPr>
      <w:r>
        <w:rPr>
          <w:rFonts w:hint="eastAsia"/>
          <w:lang w:eastAsia="ko-KR"/>
        </w:rPr>
        <w:t xml:space="preserve">[2] </w:t>
      </w:r>
      <w:hyperlink r:id="rId10" w:history="1">
        <w:r w:rsidRPr="008C5C46">
          <w:t>R4-2406086</w:t>
        </w:r>
      </w:hyperlink>
      <w:r>
        <w:rPr>
          <w:rFonts w:hint="eastAsia"/>
        </w:rPr>
        <w:t>,</w:t>
      </w:r>
      <w:r>
        <w:rPr>
          <w:rFonts w:hint="eastAsia"/>
          <w:lang w:eastAsia="ko-KR"/>
        </w:rPr>
        <w:t xml:space="preserve"> </w:t>
      </w:r>
      <w:r>
        <w:rPr>
          <w:lang w:eastAsia="ko-KR"/>
        </w:rPr>
        <w:t>“</w:t>
      </w:r>
      <w:r w:rsidRPr="009622A9">
        <w:t>Way Forward for [110bis][338] TRP_TRS_MIMO_OTA</w:t>
      </w:r>
      <w:r w:rsidRPr="009622A9">
        <w:rPr>
          <w:rFonts w:hint="eastAsia"/>
        </w:rPr>
        <w:t>,</w:t>
      </w:r>
      <w:r w:rsidRPr="009622A9">
        <w:t>”</w:t>
      </w:r>
      <w:r w:rsidRPr="009622A9">
        <w:rPr>
          <w:rFonts w:hint="eastAsia"/>
        </w:rPr>
        <w:t xml:space="preserve"> vivo, CAICT</w:t>
      </w:r>
    </w:p>
    <w:p w14:paraId="48DB81EB" w14:textId="01670B4E" w:rsidR="007045D4" w:rsidRDefault="00000000" w:rsidP="00420BE2">
      <w:pPr>
        <w:widowControl/>
        <w:jc w:val="left"/>
      </w:pPr>
      <w:r>
        <w:lastRenderedPageBreak/>
        <w:t>[</w:t>
      </w:r>
      <w:r w:rsidR="00420BE2">
        <w:t>3</w:t>
      </w:r>
      <w:r>
        <w:t>] TR38.</w:t>
      </w:r>
      <w:proofErr w:type="gramStart"/>
      <w:r>
        <w:t>870  “</w:t>
      </w:r>
      <w:proofErr w:type="gramEnd"/>
      <w:r>
        <w:t>Enhanced Over-the-Air (OTA) test methods for NR FR1 Total Radiated Power (TRP) and Total Radiated Sensitivity (TRS)</w:t>
      </w:r>
    </w:p>
    <w:p w14:paraId="1EC90940" w14:textId="755CA821" w:rsidR="007045D4" w:rsidRDefault="007F062A" w:rsidP="00D97B08">
      <w:pPr>
        <w:widowControl/>
        <w:jc w:val="left"/>
        <w:rPr>
          <w:sz w:val="20"/>
          <w:szCs w:val="20"/>
        </w:rPr>
      </w:pPr>
      <w:r>
        <w:t>[4] TR26.928, “Extended Reality (XR) in 5G”</w:t>
      </w:r>
    </w:p>
    <w:p w14:paraId="217499B2" w14:textId="77777777" w:rsidR="007045D4" w:rsidRDefault="007045D4">
      <w:pPr>
        <w:widowControl/>
        <w:pBdr>
          <w:top w:val="nil"/>
          <w:left w:val="nil"/>
          <w:bottom w:val="nil"/>
          <w:right w:val="nil"/>
          <w:between w:val="nil"/>
        </w:pBdr>
        <w:ind w:left="1247" w:hanging="1247"/>
        <w:rPr>
          <w:sz w:val="20"/>
          <w:szCs w:val="20"/>
        </w:rPr>
      </w:pPr>
    </w:p>
    <w:p w14:paraId="1138F30C" w14:textId="77777777" w:rsidR="007045D4" w:rsidRDefault="007045D4">
      <w:pPr>
        <w:widowControl/>
        <w:pBdr>
          <w:top w:val="nil"/>
          <w:left w:val="nil"/>
          <w:bottom w:val="nil"/>
          <w:right w:val="nil"/>
          <w:between w:val="nil"/>
        </w:pBdr>
        <w:ind w:left="1247" w:hanging="1247"/>
        <w:rPr>
          <w:sz w:val="20"/>
          <w:szCs w:val="20"/>
        </w:rPr>
      </w:pPr>
    </w:p>
    <w:p w14:paraId="50D0BB5F" w14:textId="77777777" w:rsidR="007045D4" w:rsidRDefault="007045D4">
      <w:pPr>
        <w:widowControl/>
        <w:rPr>
          <w:sz w:val="20"/>
          <w:szCs w:val="20"/>
        </w:rPr>
      </w:pPr>
    </w:p>
    <w:sectPr w:rsidR="007045D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329E" w14:textId="77777777" w:rsidR="0079562E" w:rsidRDefault="0079562E" w:rsidP="000A458E">
      <w:pPr>
        <w:spacing w:after="0"/>
      </w:pPr>
      <w:r>
        <w:separator/>
      </w:r>
    </w:p>
  </w:endnote>
  <w:endnote w:type="continuationSeparator" w:id="0">
    <w:p w14:paraId="39DCD836" w14:textId="77777777" w:rsidR="0079562E" w:rsidRDefault="0079562E" w:rsidP="000A4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08F2" w14:textId="77777777" w:rsidR="0079562E" w:rsidRDefault="0079562E" w:rsidP="000A458E">
      <w:pPr>
        <w:spacing w:after="0"/>
      </w:pPr>
      <w:r>
        <w:separator/>
      </w:r>
    </w:p>
  </w:footnote>
  <w:footnote w:type="continuationSeparator" w:id="0">
    <w:p w14:paraId="648CFCE2" w14:textId="77777777" w:rsidR="0079562E" w:rsidRDefault="0079562E" w:rsidP="000A45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E92552"/>
    <w:multiLevelType w:val="multilevel"/>
    <w:tmpl w:val="E1CE5464"/>
    <w:lvl w:ilvl="0">
      <w:start w:val="2"/>
      <w:numFmt w:val="decimal"/>
      <w:lvlText w:val="%1."/>
      <w:lvlJc w:val="left"/>
      <w:pPr>
        <w:ind w:left="417" w:hanging="420"/>
      </w:pPr>
    </w:lvl>
    <w:lvl w:ilvl="1">
      <w:start w:val="1"/>
      <w:numFmt w:val="decimal"/>
      <w:lvlText w:val="%1.%2"/>
      <w:lvlJc w:val="left"/>
      <w:pPr>
        <w:ind w:left="510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2ABD408B"/>
    <w:multiLevelType w:val="multilevel"/>
    <w:tmpl w:val="A95E0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7B3505"/>
    <w:multiLevelType w:val="multilevel"/>
    <w:tmpl w:val="8BB4E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F9C1418"/>
    <w:multiLevelType w:val="multilevel"/>
    <w:tmpl w:val="31E0C23C"/>
    <w:lvl w:ilvl="0">
      <w:start w:val="3"/>
      <w:numFmt w:val="bullet"/>
      <w:pStyle w:val="CharCharCharChar"/>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41C56941"/>
    <w:multiLevelType w:val="multilevel"/>
    <w:tmpl w:val="624A39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CE5126"/>
    <w:multiLevelType w:val="multilevel"/>
    <w:tmpl w:val="AB185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19A2539"/>
    <w:multiLevelType w:val="multilevel"/>
    <w:tmpl w:val="659EEC4A"/>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0" w15:restartNumberingAfterBreak="0">
    <w:nsid w:val="7F69250C"/>
    <w:multiLevelType w:val="multilevel"/>
    <w:tmpl w:val="D57A5BB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096508884">
    <w:abstractNumId w:val="9"/>
  </w:num>
  <w:num w:numId="2" w16cid:durableId="1652170709">
    <w:abstractNumId w:val="3"/>
  </w:num>
  <w:num w:numId="3" w16cid:durableId="1962110855">
    <w:abstractNumId w:val="5"/>
  </w:num>
  <w:num w:numId="4" w16cid:durableId="1963267572">
    <w:abstractNumId w:val="10"/>
  </w:num>
  <w:num w:numId="5" w16cid:durableId="1280453868">
    <w:abstractNumId w:val="4"/>
  </w:num>
  <w:num w:numId="6" w16cid:durableId="1835412281">
    <w:abstractNumId w:val="8"/>
  </w:num>
  <w:num w:numId="7" w16cid:durableId="1350376585">
    <w:abstractNumId w:val="6"/>
  </w:num>
  <w:num w:numId="8" w16cid:durableId="2002077681">
    <w:abstractNumId w:val="2"/>
  </w:num>
  <w:num w:numId="9" w16cid:durableId="2000189367">
    <w:abstractNumId w:val="1"/>
  </w:num>
  <w:num w:numId="10" w16cid:durableId="1104038683">
    <w:abstractNumId w:val="0"/>
  </w:num>
  <w:num w:numId="11" w16cid:durableId="6214207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5D4"/>
    <w:rsid w:val="00015211"/>
    <w:rsid w:val="00016A5B"/>
    <w:rsid w:val="0003526E"/>
    <w:rsid w:val="00087AB3"/>
    <w:rsid w:val="000A458E"/>
    <w:rsid w:val="000B7261"/>
    <w:rsid w:val="000C1729"/>
    <w:rsid w:val="000F4BDC"/>
    <w:rsid w:val="00143C8B"/>
    <w:rsid w:val="00176B89"/>
    <w:rsid w:val="001A2A28"/>
    <w:rsid w:val="001F7854"/>
    <w:rsid w:val="00241033"/>
    <w:rsid w:val="002452FF"/>
    <w:rsid w:val="00264AAD"/>
    <w:rsid w:val="002A6F26"/>
    <w:rsid w:val="002C4FAD"/>
    <w:rsid w:val="00346EBB"/>
    <w:rsid w:val="003F65EB"/>
    <w:rsid w:val="00412BDE"/>
    <w:rsid w:val="004171DC"/>
    <w:rsid w:val="00420BE2"/>
    <w:rsid w:val="00692274"/>
    <w:rsid w:val="006F777D"/>
    <w:rsid w:val="007045D4"/>
    <w:rsid w:val="0075560C"/>
    <w:rsid w:val="00771D48"/>
    <w:rsid w:val="00780A8E"/>
    <w:rsid w:val="00784A8A"/>
    <w:rsid w:val="0079562E"/>
    <w:rsid w:val="007A618A"/>
    <w:rsid w:val="007F062A"/>
    <w:rsid w:val="00896FB0"/>
    <w:rsid w:val="008C5C46"/>
    <w:rsid w:val="008E477B"/>
    <w:rsid w:val="00907AA0"/>
    <w:rsid w:val="00931044"/>
    <w:rsid w:val="009622A9"/>
    <w:rsid w:val="00A222A1"/>
    <w:rsid w:val="00A560FB"/>
    <w:rsid w:val="00BC5611"/>
    <w:rsid w:val="00C103B5"/>
    <w:rsid w:val="00CB11B7"/>
    <w:rsid w:val="00D02E85"/>
    <w:rsid w:val="00D97B08"/>
    <w:rsid w:val="00DB0399"/>
    <w:rsid w:val="00E06E88"/>
    <w:rsid w:val="00EC3071"/>
    <w:rsid w:val="00ED3F1D"/>
    <w:rsid w:val="00EE4CFE"/>
    <w:rsid w:val="00F87F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DE161"/>
  <w15:docId w15:val="{F1102CD6-294C-4B9E-BE4D-7CE556F1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link w:val="9Char"/>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qFormat/>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qFormat/>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qFormat/>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1"/>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1"/>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8">
    <w:name w:val="18"/>
    <w:basedOn w:val="TableNormal1"/>
    <w:pPr>
      <w:spacing w:after="180"/>
    </w:pPr>
    <w:tblPr>
      <w:tblStyleRowBandSize w:val="1"/>
      <w:tblStyleColBandSize w:val="1"/>
      <w:tblCellMar>
        <w:left w:w="108" w:type="dxa"/>
        <w:right w:w="108" w:type="dxa"/>
      </w:tblCellMar>
    </w:tblPr>
  </w:style>
  <w:style w:type="table" w:customStyle="1" w:styleId="17">
    <w:name w:val="17"/>
    <w:basedOn w:val="TableNormal1"/>
    <w:tblPr>
      <w:tblStyleRowBandSize w:val="1"/>
      <w:tblStyleColBandSize w:val="1"/>
      <w:tblCellMar>
        <w:left w:w="115" w:type="dxa"/>
        <w:right w:w="115" w:type="dxa"/>
      </w:tblCellMar>
    </w:tblPr>
  </w:style>
  <w:style w:type="table" w:customStyle="1" w:styleId="16">
    <w:name w:val="16"/>
    <w:basedOn w:val="TableNormal1"/>
    <w:pPr>
      <w:spacing w:after="180"/>
    </w:pPr>
    <w:tblPr>
      <w:tblStyleRowBandSize w:val="1"/>
      <w:tblStyleColBandSize w:val="1"/>
      <w:tblCellMar>
        <w:left w:w="115" w:type="dxa"/>
        <w:right w:w="115" w:type="dxa"/>
      </w:tblCellMar>
    </w:tblPr>
  </w:style>
  <w:style w:type="table" w:customStyle="1" w:styleId="15">
    <w:name w:val="15"/>
    <w:basedOn w:val="TableNormal1"/>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pPr>
      <w:spacing w:after="180"/>
    </w:pPr>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2"/>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TableGrid25">
    <w:name w:val="Table Grid25"/>
    <w:basedOn w:val="a1"/>
    <w:next w:val="ad"/>
    <w:qFormat/>
    <w:rsid w:val="00852E35"/>
    <w:pPr>
      <w:widowControl/>
      <w:overflowPunct w:val="0"/>
      <w:autoSpaceDE w:val="0"/>
      <w:autoSpaceDN w:val="0"/>
      <w:adjustRightInd w:val="0"/>
      <w:spacing w:after="180"/>
      <w:jc w:val="left"/>
      <w:textAlignment w:val="baseline"/>
    </w:pPr>
    <w:rPr>
      <w:rFonts w:eastAsia="SimSu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7"/>
    <w:basedOn w:val="TableNormal3"/>
    <w:pPr>
      <w:spacing w:after="180"/>
    </w:pPr>
    <w:tblPr>
      <w:tblStyleRowBandSize w:val="1"/>
      <w:tblStyleColBandSize w:val="1"/>
      <w:tblCellMar>
        <w:left w:w="115" w:type="dxa"/>
        <w:right w:w="115" w:type="dxa"/>
      </w:tblCellMar>
    </w:tblPr>
  </w:style>
  <w:style w:type="table" w:customStyle="1" w:styleId="61">
    <w:name w:val="6"/>
    <w:basedOn w:val="TableNormal3"/>
    <w:tblPr>
      <w:tblStyleRowBandSize w:val="1"/>
      <w:tblStyleColBandSize w:val="1"/>
      <w:tblCellMar>
        <w:top w:w="100" w:type="dxa"/>
        <w:left w:w="100" w:type="dxa"/>
        <w:bottom w:w="100" w:type="dxa"/>
        <w:right w:w="100" w:type="dxa"/>
      </w:tblCellMar>
    </w:tblPr>
  </w:style>
  <w:style w:type="character" w:customStyle="1" w:styleId="9Char">
    <w:name w:val="제목 9 Char"/>
    <w:aliases w:val="Figure Heading Char,FH Char"/>
    <w:basedOn w:val="a0"/>
    <w:link w:val="9"/>
    <w:rsid w:val="009622A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4_Radio/TSGR4_110bis/Docs/R4-2406086.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a1fDAkX8MPoLr96ol3kBn/QCmQ==">CgMxLjAyCGguZ2pkZ3hzMg5oLjgxMXVoNGZwMGJjNjIOaC5pN3c2bGk5dG52Zm4yDmgucWd3OGYxd2ltbzE4Mg5oLmFoZDRhaGFnYnhzajIOaC43M2V3Z2xvb3IxZmoyDGguemlzbzFwMGhzNDgAciExSlY0MnNqaFNUTDlCNG5mVnJsbEtwVWxEbWdkaEpGVi0=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1655</Words>
  <Characters>9439</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2024-05-13T05:39:00Z</dcterms:created>
  <dcterms:modified xsi:type="dcterms:W3CDTF">2024-05-13T08:44:00Z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